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№50330/06.10.2023 по гр. д. №2893/2022 на ВКС, ГК, IV г.о., докладвано от съдия Зоя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50330</w:t>
        <w:tab/>
        <w:br/>
        <w:tab/>
        <w:t xml:space="preserve"/>
        <w:tab/>
        <w:br/>
        <w:tab/>
        <w:t xml:space="preserve">гр. София 06.10.2023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Върховен касационен съд - четвърто гражданско отделение в закрито заседание на 05 октомври през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ЗОЯ АТАНАСОВАЧЛЕНОВЕ: ВЛАДИМИР ЙОРДАНОВ ДИМИТЪР ДИМИТРОВкато разгледа докладваното от съдия З. Атанасова гр. дело № 2893 по описа за 2022 година,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/>
        <w:tab/>
        <w:br/>
        <w:tab/>
        <w:t xml:space="preserve">Образувано е по подадена касационна жалба вх. № 3754/15.06.2022 г. от ищеца Комисия за противодействие на корупцията и отнемане на незаконно придобито имущество, чрез държавен инспектор в ТД на КПКОНПИ - В. Г. Д. - Г., срещу решение № 61/04.05.2022 г. по в. гр. дело № 83/2022 г. на Апелативен съд [населено място], с което е потвърдено № 1946/30.12.2021 г. по гр. дело № 728/2021 г. на Окръжен съд Варна, в частта, с която е отхвърлен предявения от КПКОНПИ против Г. Х. Г. ЕГН [ЕГН] иск с правно основание чл.153,вр. чл.142,ал.2,т.1,вр. чл.151 ЗПКОНПИ за отнемане на сумата 620 702.47 лв., представляващи стойността на изтеглени от ответника в брой парични средства от банкова сметка в „Райфайзенбанк България” ЕАД с титуляр „П. 2015” ЕООД, нетрансферирани по други банкови сметки и непреобразувани в друго имущество и е осъдена КПКОНПИ да заплати на Държавата в полза на бюджета на съдебната власт по сметка на съда сумата 12 414 лв. дължима държавна такса върху обжалваемия интерес за въззивното производство на основание чл.157,ал.2 ЗПКОНПИ. </w:t>
        <w:tab/>
        <w:br/>
        <w:tab/>
        <w:t xml:space="preserve"/>
        <w:tab/>
        <w:br/>
        <w:tab/>
        <w:t xml:space="preserve">Постъпила е молба вх. № 503765/05.09.2023 г. от КПКОНПИ, чрез процесуалния представител Д. В. С. държавен инспектор към ТД В., с която е заявено искане за оттегляне на подадената касационна жалба от КПКОНПИ срещу решение № 61/04.05.2022 г. по в. гр. дело № 83/2022 г. на Апелативен съд В.. Към молбата е приложено решение № 760/30.08.2023 г. на КПКОНПИ за внасяне на молба за оттегляне на касационна жалба, подадена против решение № 61/04.05.2022 г. по в. гр. дело № 83/2022 г. на Апелативен съд В. и е възложено изпълнението на решението на ТД В..</w:t>
        <w:tab/>
        <w:br/>
        <w:tab/>
        <w:t xml:space="preserve"/>
        <w:tab/>
        <w:br/>
        <w:tab/>
        <w:t xml:space="preserve">Препис от молбата е връчен на ответника по касационната жалба Г. Х. Г. на 13.09.2023 г. Не е постъпил отговор от същия по подадената молба.</w:t>
        <w:tab/>
        <w:br/>
        <w:tab/>
        <w:t xml:space="preserve"/>
        <w:tab/>
        <w:br/>
        <w:tab/>
        <w:t xml:space="preserve">Върховният касационен съд като взема предвид заявеното оттегляне на подадената касационна жалба от жалбоподателя - ищец КПКОНПИ намира, че производството по настоящото дело следва да се прекрати на основание чл.264,ал.1 ГПК. Искането е заявено от легитимирана страна - жалбоподател КПКОНПИ, чрез надлежен процесуален представител. Взето е решение № 760/30.08.2023 г. от КПКОНПИ за внасяне на молба за оттегляне на касационна жалба, депозирана против решение № 61/04.05.2022 г., постановено по в. гр. дело № 83/2022 г. на Апелативен съд В..</w:t>
        <w:tab/>
        <w:br/>
        <w:tab/>
        <w:t xml:space="preserve"/>
        <w:tab/>
        <w:br/>
        <w:tab/>
        <w:t xml:space="preserve">Водим от горното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Прекратява производството по гр. дело № 2893/2022 г. на ВКС, Четвърто гражданско отделение, поради оттегляне на касационна жалба вх. № 3754/15.06.2022 г., подадена от Комисия за противодействие на корупцията и отнемане на незаконно придобито имущество, чрез Г. Д.-Г. – държавен инспектор в ТД на КПКОНПИ В. срещу решение № 61/04.05.2022 г. по в. гр. дело № 83/2022 г. на Апелативен съд В..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състав на ВКС в едноседмичен срок от съобщението.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