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№5301/19.11.2025 по гр. д. №658/2025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5301</w:t>
        <w:tab/>
        <w:br/>
        <w:tab/>
        <w:t xml:space="preserve"/>
        <w:tab/>
        <w:br/>
        <w:tab/>
        <w:t xml:space="preserve">гр. София, 19.11.2025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като изслуша докладваното от съдия Веселка Марева гр. д. № 658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Обжалвано е решение № 5593 от 16.10.2024г. по гр. д. № 6957/2022г. на Софийски градски съд в частта, с която е потвърдено решение №20024247 от 23.03.2022г. по гр. д. №10220/2020г. на Софийски районен съд за допускане на съдебна делба на таванско помещение №2, представляващо самостоятелно жилище, състоящо се от коридор (входно предверие), дневна с кухненски бокс, спалня, баня с тоалетна, съставляващо самостоятелен обект в сграда с идентификатор **** по КККР на [населено място], с адрес на имота: [населено място], район В., [улица], ет. 4, самостоятелният обект се намира в сграда №2, разположена в поземлен имот с идентификатор ***, с предназначение на самостоятелния обект: жилище, апартамент, с посочена в документа площ: 39.83 кв. м., при равни дялове между съделителите Й. С. Й. и Д. С. А.. </w:t>
        <w:tab/>
        <w:br/>
        <w:tab/>
        <w:t xml:space="preserve"/>
        <w:tab/>
        <w:br/>
        <w:tab/>
        <w:t xml:space="preserve">Касационната жалба е подадена от ответника по иска Д. С. А. чрез адв. С.. Въведени са оплаквания в три насоки: че таванското помещение е обща част и не подлежи на делба; че таванско помещение №2, което е принадлежност към апартамента не е идентично с описаното в исковата молба такова с площ 39,83кв. м., а е с по-голяма площ; че ако таванското помещение е самостоятелен обект, то останалата част от него ще остане неподелена. Отправеното искане е да се отмени решението и да се върне за ново разглеждане или да се реши по същество. За допускане касационно обжалване се поддържа основанието по чл. 280, ал. 1, т. 1 ГПК по въпроса: преклудират ли се възраженията на страните в производството по делба относно допустимостта таванското помещение да бъде предмет на делба и неговата идентичност с реално съществуващия обект и могат ли те да се релевират пред въззивния съд; въпросът счита за разрешен в противоречие с Решение № 114 от 20.11.2017г. по гр. д. №711/2017 г. на II г. о. и Решение 43 от 17.04.2015г. по гр. д. № 6347/2014г. на ІІ г. о. </w:t>
        <w:tab/>
        <w:br/>
        <w:tab/>
        <w:t xml:space="preserve"/>
        <w:tab/>
        <w:br/>
        <w:tab/>
        <w:t xml:space="preserve">Ответникът по жалбата Й. С. Й. чрез пълномощника си адв. П. изразява становище за недопускане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иск за делба на Й. Й. против Д. А.. Предмет на делба са: апартамент в сградата на [улица] на втория етаж; таванско помещение №2 в същата сграда, представляващо самостоятелен обект с площ 39,83 кв. м., заедно с избени помещения №1 и №2 и антрето между тях, заемащи цялото пространство под магазина, разположен до входа на сградата, заедно с 1/2 ид. ч. от масивна едноетажна постройка в двора, представляваща принадлежност към апартамента. По отношение допускането на делбата на апартамента и на 1/2 ид. ч. от масивната едноетажна постройка решението е влязло в сила. Предмет на касационното обжалване е само делбата на таванското помещение, представляващо самостоятелен обект. </w:t>
        <w:tab/>
        <w:br/>
        <w:tab/>
        <w:t xml:space="preserve"/>
        <w:tab/>
        <w:br/>
        <w:tab/>
        <w:t xml:space="preserve">Липсва спор по легитимацията на двамата съделители като притежатели на по 1/2 ид. ч. от обектите. Всеки от тях се легитимира с нотариален акт от 1999г. за собственик на 1/2 ид. ч. от апартамента и от таванско помещение №2 откъм двора, заедно с принадлежности към тях. В исковата молба е посочено, че таванското помещение представлява самостоятелен обект в сграда с площ 39,83кв. м. Ответникът по иска, сега касатор, е заявил в отговора, че не оспорва иска за делба, че повече от пет години страните водят преговори за доброволна делба, но не могат да я финализират поради неуредена съсобственост в други имоти, както и че има установено помежду им ползване на апартамента и тавана. До края на съдебното дирене тази позиция на ответника не е променена и в хода на устните състезания пълномощникът му е поискал да се допусне делбата. За установяване обстоятелството, че таванското помещение отговаря на изискванията за самостоятелен обект - жилище е прието заключение на техническа експертиза, представен е архитектурен проект - заснемане за възстановяване на изгубени чертежи и узаконяване на тавански етаж от 2014г.</w:t>
        <w:tab/>
        <w:br/>
        <w:tab/>
        <w:t xml:space="preserve"/>
        <w:tab/>
        <w:br/>
        <w:tab/>
        <w:t xml:space="preserve">Във възивната жалба на Д. А. се оспорва допускането на делбата на таванското помещение №2, съставляващо самостоятелен обект в сградата с твърдение, че то е обща част, която не подлежи на делба съгласно чл. 38, ал. 3 от ЗС; че по делото няма данни за съгласие от всички етажни собственици за промяна предназначението на тавана; че площта на таванско помещение № 2 не е 39,83 кв. м., а евентуално е по-голяма; така че по този начин се допуска делба само на част от тавана, а друга част от него ще остане неподелена.</w:t>
        <w:tab/>
        <w:br/>
        <w:tab/>
        <w:t xml:space="preserve"/>
        <w:tab/>
        <w:br/>
        <w:tab/>
        <w:t xml:space="preserve">Въззивният съд е потвърдил допускането на делбата на този обект. Приел е, че релевираните от жалбоподателя оплаквания не следва да се обсъждат, тъй като в производството пред първата инстанция становището жалбоподателя е било за допускане на делбата. Наведените за първи път във въззивната жалба оплаквания се явяват преклудирани.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намира, че такива не са налице.</w:t>
        <w:tab/>
        <w:br/>
        <w:tab/>
        <w:t xml:space="preserve"/>
        <w:tab/>
        <w:br/>
        <w:tab/>
        <w:t xml:space="preserve">Поставеният въпрос е дали се преклудират непредявените в срока по чл. 342 ГПК, респ. могат ли да бъдат наведени пред въззивната инстанция, възражения срещу допустимостта таванското помещение да бъде предмет на делба и неговата идентичност с реално съществуващия обект. Въпросът има значение за изхода на спора, тъй като съдът е потвърдил първоинстационното решение, приемайки че наведените за първи път пред него възражения срещу делбата на таванското жилище, са преклудирани. Разпоредбата на чл. 342 ГПК дава възможност на съделителите в срок да първото заседание пред първата инстанция да възразят срещу участието на някой от тях в делбата, срещу дяловете или срещу включването на някой имот в делбата. В случая е безспорно, че такова възражение от Д. А. срещу делбата на таванското жилище не е било заявено своевременно, вкл. до приключване на устните състезания в първата инстанция. Напротив, заявено е съгласие да се допусне делба. </w:t>
        <w:tab/>
        <w:br/>
        <w:tab/>
        <w:t xml:space="preserve"/>
        <w:tab/>
        <w:br/>
        <w:tab/>
        <w:t xml:space="preserve">Липсва противоречие на застъпената от въззивния съд теза с приетото в Решение № 114 от 20.11.2017г. по гр. д. №711/2017г. на II г. о. В дадения отговор на правния въпрос е прието, че при обединяване на два самостоятелни обекта по начин, при който всеки от тях е изгубил самостоятелното си значение и е станал част от нововъзникнал обект, възниква съсобственост, в която дяловете са съразмерни на стойностите на отделните присъединени части. Този въпрос не е релевантен за настоящия спор. Решение 43 от 17.04.2015г. по гр. д. № 6347/2014г. на ІІ г. о. приема, че правото на делба предполага безусловно установено право на собственост върху обекта при определени квоти на съсобствениците; съдът е длъжен да обезпечи правилното приложение на императивния материален закон, който определя правата на съделителите в съсобствеността, и да допусне делбата при законните квоти независимо от оплакванията във въззивната жалба относно квотите на страните. Соченото разрешение е неприложимо към настоящия спор, в който спор за квотите не е повдигнат.</w:t>
        <w:tab/>
        <w:br/>
        <w:tab/>
        <w:t xml:space="preserve"/>
        <w:tab/>
        <w:br/>
        <w:tab/>
        <w:t xml:space="preserve">Еднопосочна е практиката на Върховния касационен съд, че в делбеното производство не намира приложение общата разпоредба на чл. 131, ал. 2, т. 5 във вр. с чл. 133 ГПК относно преклудирането в срока за отговор на исковата молба на възраженията, посочени в чл. 342 ГПК, които имат обуславящо значение за обекта и участниците в имуществената общност и дяловете на последните. Възраженията на ответника-съделител срещу включване на имот в делбата, срещу участие на съсобственик в делбата и срещу дяловете се преклудират след първото по делото заседание във фазата на допускане на делбата - Решение № 51 от 02.06.2016г. по гр. д. № 68/2016г. на ІІ г. о., Решение № 50022 от 07.03.2023 г. по гр. д. № 1806/2022г. на І г. о. </w:t>
        <w:tab/>
        <w:br/>
        <w:tab/>
        <w:t xml:space="preserve"/>
        <w:tab/>
        <w:br/>
        <w:tab/>
        <w:t xml:space="preserve">Всъщност заявените във въззивната жалба на А. твърдения не представляват доводи за липса на съсобственост върху обособеното от таван №2 таванско жилище, а се свеждат до това, че част от площта на съществуващия според първоначалните документи за собственост (делбения протокол от 1939г.) таван № 2 е останала извън това жилище с площ 39,83кв. м., т. е. че има неподелена част. Следователно, това не е възражение срещу включването на имота в делбената маса, нито срещу правата на съделителите в съсобствеността. Видно е, че при делбата от 1939г. праводателите на страните са получили в дял таван № 2, откъм двора, без посочена площ. Според архитектурното заснемане от 2014г., извършено по възлагане на Етажната собственост, жилището, съответстващо на таван №2, е изцяло откъм двора, но не заема цялата част на тавана, гледаща към двора. При тези констатации е ясно, че спор между двамата съделители относно делбата на таванското жилище с площ 39,83кв. м. не съществува. Ако има неуредени отношения, те са със собствениците на второто таванско жилище, съответстващо на таван №1 по делбата от 1939г., в чиято площ е възможно да е приобщена част от площта на таван № 2, съществувал преди обособяването на жилищата. Тези отношения са извън делбата на процесното таванско жилище, което безспорно отговаря на изискванията за самостоятелен обект и е годен за делба обект. </w:t>
        <w:tab/>
        <w:br/>
        <w:tab/>
        <w:t xml:space="preserve"/>
        <w:tab/>
        <w:br/>
        <w:tab/>
        <w:t xml:space="preserve">На основание изложеното следва да се откаже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В полза на ответника по жалбата следва да се присъдят направените от него разноски за адвокатско възнаграждение в размер на 3360лв.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5593 от 16.10.2024г. по гр. д. № 6957/2022г. на Софийски градски съд по касационната жалба на Д. С. А. относно допускането на съдебна делба на таванско помещение №2, представляващо самостоятелно жилище, състоящо се от коридор (входно предверие), дневна с кухненски бокс, спалня, баня с тоалетна, съставляващо самостоятелен обект в сграда с идентификатор *** по КККР на [населено място], с адрес на имота: [населено място], район В., [улица], ет. 4 при равни дялове между двамата съделители.</w:t>
        <w:tab/>
        <w:br/>
        <w:tab/>
        <w:t xml:space="preserve"/>
        <w:tab/>
        <w:br/>
        <w:tab/>
        <w:t xml:space="preserve">ОСЪЖДА Д. С. А. да заплати на Й. С. Й. сумата 3360/три хиляди триста и шестдесет/ лв. разноски за настоящето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