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№5600/03.12.2025 по ч.гр.д. №4399/2025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По делото, по което е постановено определението, предмет на подадената частна жалба, съдът е преценил, че за страната е налице необходимост от предоставяне на правна помощ /защото тя не може да се справи самостоятелно/ и че тя не разполага със средства, позволяващи й да заплати следващото се адвокатско възнаграждение. След като веднъж, съдебен състав е приел, че страната не разполага с необходимите правни знания, позволяващи й да организира защита си, поради което й е предоставена правна помощ чрез осигурено процесуално представителство, за изпълнение на дадените указания, които изискват извършване на определени правни действия, съдът следва да я уведомява не лично, а чрез процесуалния й представител. Доколкото – предмет на производството по подадената частна жалба е преценката за дължимостта на държавна такса, до разрешаването на въпроса, държавна такса не следва да се изисква. Жалбата, насочена против разпореждане № 212 от 11.05.2025г. е неоснователна, доколкото не е налице хипотезата на чл. 274 ГПК, тъй като се касае за акт, с който се дават указания и не се засят права на жалбоподателката.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5600</w:t>
        <w:tab/>
        <w:br/>
        <w:tab/>
        <w:t xml:space="preserve"/>
        <w:tab/>
        <w:br/>
        <w:tab/>
        <w:t xml:space="preserve"> София 03.12.2025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4399 по описа за 2025 г. на ІІІ г. о. и за да се произнесе взе пред вид следното:</w:t>
        <w:tab/>
        <w:br/>
        <w:tab/>
        <w:t xml:space="preserve"/>
        <w:tab/>
        <w:br/>
        <w:tab/>
        <w:t xml:space="preserve">Производството е с правно основание чл. 274, ал. 2 ГПК.</w:t>
        <w:tab/>
        <w:br/>
        <w:tab/>
        <w:t xml:space="preserve"/>
        <w:tab/>
        <w:br/>
        <w:tab/>
        <w:t xml:space="preserve">Образувано е въз основа на подадената частна жалба от В. М. Д. от [населено място] против разпореждане № 336 от 17.07.2025г. по в. ч.гр. д. № 138/2025г. на Апелативен съд Велико Търново, с което е върната нейна частна касационна жалба вх.№ 2870 от 7.05.2025г. против определение № 193 от 9.04.2025г. по гр. д. № 2866/2024г. на АС Велико Търново и частна касационна жалба вх. № 51069 от 11.06.20205г. против разпореждане № 212 от 11.05.2025г. Жалбоподателката счита обжалвания акт за неправилен, поради което иска да бъде отменен. Твърди, че не следва да дължи държавна такса и че съдът е нарушил правото й на защита, като не я е уведомил за дадените указания чрез назначения й процесуален представител.</w:t>
        <w:tab/>
        <w:br/>
        <w:tab/>
        <w:t xml:space="preserve"/>
        <w:tab/>
        <w:br/>
        <w:tab/>
        <w:t xml:space="preserve">Срещу подадената частна касационна жалба не е подаден отговор.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прецени изложените доводи от страните и данните по делото, намира при проверката си, следното:</w:t>
        <w:tab/>
        <w:br/>
        <w:tab/>
        <w:t xml:space="preserve"/>
        <w:tab/>
        <w:br/>
        <w:tab/>
        <w:t xml:space="preserve"> В. М. Д. е подала частна жалба срещу разпореждане, постановено по гр. д.№ 5152/2013г. на РС Плевен за връщане на друга нейна частна жалба /с вх.№ 26034/30.04.20204г./ срещу разпореждане за връщане на подадена молба за отмяна на влязло в сила решение № 255 от 17.02.2014г. на РС Плевен. Тя е предмет на образуваното в. ч.гр. д.№ 718/2024г. на ОС Плевен. По това дело, с определение № 1755 от 20.12.2024г., по искане на настоящата жалбоподателка й е предоставена правна помощ чрез осигурено процесуално представителство, а е оставено без уважение искането й за освобождаване от внасяне на държавна такса. Тя е подала частна жалба срещу определението в частта му за оставяне без уважение на искането й за освобождаване от заплащане на такса. Жалбата е оставена без уважение с определение № 193 от 9.04.2025г. по в. ч.гр. д.№ 138/2025г. на АС Велико Търново. В. Д. е подала частна касационна жалба, която е оставена без движение с разпореждане № 212 от 11.05.2025г., като са й дадени указания за: 1. приподписване на частната касационна жалба от адвокат, 2.представяне на „точно и мотивирано изложение на основанията за допускане на касационно обжалване“, и 3. Представяне на платежен документ за внасяне на държавна такса в размер на 15лв. Съобщенията с така дадените указания е изпратено до частната жалбоподалката, която в предоставения й срок не ги е изпълнила. На това основание със сега обжалваното разпореждане № 336 от 17.07.2025г. по в. ч.гр. д. № 138/2025г. на Апелативен съд Велико Търново е върната както нейна частна касационна жалба вх.№ 2870 от 7.05.2025г. против определение № 193 от 9.04.2025г. по гр. д. № 2866/2024г. на АС Велико Търново, така и последвалата частна касационна жалба вх. № 51069 от 11.06.20205г. против разпореждане № 212 от 11.05.2025г. за оставянето й без движение.</w:t>
        <w:tab/>
        <w:br/>
        <w:tab/>
        <w:t xml:space="preserve"/>
        <w:tab/>
        <w:br/>
        <w:tab/>
        <w:t xml:space="preserve">Съобразявайки изложеното, настоящият съдебен състав намира постановеният съдебен акт за неправилен по следните съображения:</w:t>
        <w:tab/>
        <w:br/>
        <w:tab/>
        <w:t xml:space="preserve"/>
        <w:tab/>
        <w:br/>
        <w:tab/>
        <w:t xml:space="preserve">По делото, по което е постановено определението, предмет на подадената частна жалба - в. ч.гр. д.№ 718/2024г. на ОС Плевен, съдът е преценил, че за страната е налице необходимост от предоставяне на правна помощ /защото тя не може да се справи самостоятелно/ и че тя не разполага със средства, позволяващи й да заплати следващото се адвокатско възнаграждение. След като веднъж, съдебен състав е приел, че страната не разполага с необходимите правни знания, позволяващи й да организира защита си, поради което й е предоставена правна помощ чрез осигурено процесуално представителство, за изпълнение на дадените указания, които изискват извършване на определени правни действия, съдът следва да я уведомява не лично, а чрез процесуалния й представител. Като е процедирал по различен начин, съдът е постановил неправилен акт, който следва да бъде отменен. Делото следва да се върне за завършване на процедурата по осигуряване на правна помощ и за уведомяване на определения по съответния ред процесуален представител за указанията на съда, дадени на жалбоподателката Д. с разпореждане № 212 от 11.05.2025г. Доколкото – предмет на производството по подадената частна жалба е преценката за дължимостта на държавна такса, до разрешаването на въпроса, държавна такса не следва да се изисква.</w:t>
        <w:tab/>
        <w:br/>
        <w:tab/>
        <w:t xml:space="preserve"/>
        <w:tab/>
        <w:br/>
        <w:tab/>
        <w:t xml:space="preserve">Жалбата, насочена против разпореждане № 212 от 11.05.2025г. е неоснователна, доколкото не е налице хипотезата на чл. 274 ГПК, тъй като се касае за акт, с който се дават указания и не се засят права на жалбоподателката.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ОТМЕНЯ разпореждане № 336 от 17.07.2025г. по в. ч.гр. д. № 138/2025г. на Апелативен съд Велико Търново в ЧАСТТА, с която е върната подадената от В. М. Д. частна касационна жалба с вх.№ 2870 от 7.05.2025г. против определение № 193 от 9.04.2025г. по гр. д. № 2866/2024г. на АС Велико Търново и ВРЪЩА делото на Апелативен съд Велико Търново за завършване на процедурата по предоставяне на правна помощ чрез процесуално представителство и за уведомяване на процесуалния представител за указанията на съда, дадени с разпореждане № 212 от 11.05.2025г.</w:t>
        <w:tab/>
        <w:br/>
        <w:tab/>
        <w:t xml:space="preserve"/>
        <w:tab/>
        <w:br/>
        <w:tab/>
        <w:t xml:space="preserve">ПОТВЪРЖДАВА разпореждане № 336 от 17.07.2025г. по в. ч.гр. д. № 138/2025г. на Апелативен съд Велико Търново в останалата ЧАСТ, с която е върната подадената от В. М. Д. частна касационна жалба с вх. № 51069 от 11.06.20205г. против разпореждане № 212 от 11.05.2025г.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