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№3491/09.12.2025 по ч. търг. д. №101/2025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3491</w:t>
        <w:tab/>
        <w:br/>
        <w:tab/>
        <w:t xml:space="preserve"/>
        <w:tab/>
        <w:br/>
        <w:tab/>
        <w:t xml:space="preserve"> София, 09.12.2025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пети декември през две хиляди и двадесет и пета година в състав: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съдията Петрова ч. т.д. № 101 по описа за 2025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 274, ал. 2 ГПК, образувано по частна жалба на адвокат П. К. - процесуален представител на М. И. М. срещу определение № 512 от 17.10.2024г. на АС Бургас, с което е оставена без уважение молбата на пълномощника по чл. 248 ГПК за изменение на постановеното по в. гр. д.№ 129/2024г. решение с присъждане на ДДС върху възнаграждението, определено на основание чл. 38, ал. 2 ЗА за процесуално представителство на М. пред въззивната инстанция. </w:t>
        <w:tab/>
        <w:br/>
        <w:tab/>
        <w:t xml:space="preserve"/>
        <w:tab/>
        <w:br/>
        <w:tab/>
        <w:t xml:space="preserve"> По подробно изложени съображения, с частната жалба се иска отмяна на определението и уважаване на молбата по чл. 248 ГПК чрез присъждане на ДДС в размер на 600 лв. върху определеното с решението на въззивната инстанция адвокатско възнаграждение от 3 000лв., дължимо по реда на чл. 38, ал. 2 ЗА.</w:t>
        <w:tab/>
        <w:br/>
        <w:tab/>
        <w:t xml:space="preserve"/>
        <w:tab/>
        <w:br/>
        <w:tab/>
        <w:t xml:space="preserve"> В писмен отговор насрещната страна „Застрахователно акционерно дружество ДаллБогг: Живот и Здраве“ АД оспорва основателността на молбата. </w:t>
        <w:tab/>
        <w:br/>
        <w:tab/>
        <w:t xml:space="preserve"/>
        <w:tab/>
        <w:br/>
        <w:tab/>
        <w:t xml:space="preserve"> Настоящото производство е спряно, а с оглед Решението на СЕС от 21.10.2025г. по дело С-744/23, следва да бъде възобновено. Основателността на подадената частна жалба следва от даденото с цитирания акт на СЕС разрешение - процесуалното представителство на страна от адвокат представлява възмездна доставка на услуги по смисъла на разпоредбата на чл. 2, параграф 1, буква в) от Директива 2006/112/ЕО на Съвета относно общата система на данъка върху добавената стойност, когато тази услуга е извършена безплатно, но законодателството на съответната държава членка предвижда, че ако насрещната страна бъде осъдена да заплати съдебните разноски, тя се осъжда и да заплати на адвоката възнаграждение в уреден от законодателството размер. </w:t>
        <w:tab/>
        <w:br/>
        <w:tab/>
        <w:t xml:space="preserve"/>
        <w:tab/>
        <w:br/>
        <w:tab/>
        <w:t xml:space="preserve"> Следователно, отговорът на въпроса за възможността по реда на чл. 38, ал. 2 ЗА да бъде начисляван и ДДС е позитивен и частната жалба следва да бъде уважена като на адвокат К. се присъди сумата 600 лв. ДДС върху определеното с решението на въззивната инстанция адвокатско възнаграждение от 3 000лв., дължимо по реда на чл. 38, ал. 2 ЗА.</w:t>
        <w:tab/>
        <w:br/>
        <w:tab/>
        <w:t xml:space="preserve"/>
        <w:tab/>
        <w:br/>
        <w:tab/>
        <w:t xml:space="preserve"> По изложените съображения ВКС, състав на Първо т. о.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Възобновява производството по ч. т.д.№ 101/2025г. по описа на І т. о. на ВКС. </w:t>
        <w:tab/>
        <w:br/>
        <w:tab/>
        <w:t xml:space="preserve"/>
        <w:tab/>
        <w:br/>
        <w:tab/>
        <w:t xml:space="preserve"> Отменя определение № 512 от 17.10.2024г. на АС Бургас, постановено по в. гр. д.№ 129/2024г., вместо което</w:t>
        <w:tab/>
        <w:br/>
        <w:tab/>
        <w:t xml:space="preserve"/>
        <w:tab/>
        <w:br/>
        <w:tab/>
        <w:t xml:space="preserve"> Допълва на основание чл. 248 ГПК решение № 136 от 08.07.2024г. по в. гр. д.№ 129/2024г. на Апелативен съд Бургас в частта за разноските, дължими на основание чл. 38, ал. 2 ЗАдв. за осъществено безплатно процесуално представителство на ищеца М. М. и осъжда Застрахователно акционерно дружество ДаллБогг: Живот и Здраве“ АД да заплати на адвокат П. К. от САК сумата 600лв. дължим ДДС върху определеното с решението адвокатско възнаграждение.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