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№6045/29.12.2025 по гр. д. №4743/2025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6045</w:t>
        <w:tab/>
        <w:br/>
        <w:tab/>
        <w:t xml:space="preserve"/>
        <w:tab/>
        <w:br/>
        <w:tab/>
        <w:t xml:space="preserve">гр. София, 29.12.2025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заседание, в състав:</w:t>
        <w:tab/>
        <w:br/>
        <w:tab/>
        <w:t xml:space="preserve"/>
        <w:tab/>
        <w:br/>
        <w:tab/>
        <w:t xml:space="preserve"> Председател: EМИЛ ТОМОВ</w:t>
        <w:tab/>
        <w:br/>
        <w:tab/>
        <w:t xml:space="preserve"/>
        <w:tab/>
        <w:br/>
        <w:tab/>
        <w:t xml:space="preserve"> Членове: ДРАГОМИР ДРАГНЕВ </w:t>
        <w:tab/>
        <w:br/>
        <w:tab/>
        <w:t xml:space="preserve"/>
        <w:tab/>
        <w:br/>
        <w:tab/>
        <w:t xml:space="preserve"> ГЕНОВЕВА НИКОЛАЕВА</w:t>
        <w:tab/>
        <w:br/>
        <w:tab/>
        <w:t xml:space="preserve"/>
        <w:tab/>
        <w:br/>
        <w:tab/>
        <w:t xml:space="preserve">като разгледа докладваното от съдия Николаева гр. дело № 4743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307, ал. 1 ГПК.</w:t>
        <w:tab/>
        <w:br/>
        <w:tab/>
        <w:t xml:space="preserve"/>
        <w:tab/>
        <w:br/>
        <w:tab/>
        <w:t xml:space="preserve"> Образувано е по подадена от К. Т. Г. молба с вх. № 36311 от 20.11.2025 г., с правно основание чл. 303, ал. 1, т. 5 ГПК, за отмяна на влязло в сила решение № 65 от 22.01.2023 г. по гр. д. № 1989/2022 г. на Русенски районен съд. </w:t>
        <w:tab/>
        <w:br/>
        <w:tab/>
        <w:t xml:space="preserve"/>
        <w:tab/>
        <w:br/>
        <w:tab/>
        <w:t xml:space="preserve">Осъществена е процедурата за връчване на преписи, като в срока по чл. 306, ал. 3 ГПК, ответникът по молбата за отмяна – „Топлофикация – Русе“ АД подава писмен отговор, в който поддържа становище за нейната неоснователност.</w:t>
        <w:tab/>
        <w:br/>
        <w:tab/>
        <w:t xml:space="preserve"/>
        <w:tab/>
        <w:br/>
        <w:tab/>
        <w:t xml:space="preserve">Върховният касационен съд, в настоящия състав на Трето гражданско отделение, при проверката за допустимостта на молбата за отмяна с оглед изложените в нея съображения, намира следното:</w:t>
        <w:tab/>
        <w:br/>
        <w:tab/>
        <w:t xml:space="preserve"/>
        <w:tab/>
        <w:br/>
        <w:tab/>
        <w:t xml:space="preserve">Молбата е подадена от надлежна страна - имаща право и интерес от отмяна на постановеното решение, срещу подлежащ на отмяна влязъл в сила съдебен акт, в законоустановения срок по чл. 305, ал. 1 ГПК и съдържа изложение на обстоятелства по твърдяното основание за отмяна. Следователно тя е допустима и следва да бъде насрочена за разглеждане в открито съдебно заседание.</w:t>
        <w:tab/>
        <w:br/>
        <w:tab/>
        <w:t xml:space="preserve"/>
        <w:tab/>
        <w:br/>
        <w:tab/>
        <w:t xml:space="preserve">Мотивиран от горното, Върховният касационен съд, съставът на Трето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ДОПУСКА до разглеждане в открито съдебно заседание молбата на К. Т. Г. с вх. № 36311 от 20.11.2025 г., с правно основание чл. 303, ал. 1, т. 5 ГПК, за отмяна на влязло в сила решение № 65 от 22.01.2023 г. по гр. д. № 1989/2022 г. на Русенски районен съд.</w:t>
        <w:tab/>
        <w:br/>
        <w:tab/>
        <w:t xml:space="preserve"/>
        <w:tab/>
        <w:br/>
        <w:tab/>
        <w:t xml:space="preserve">Да се съобщят на ответника по молбата указанията в разпореждане № 1319 от 08.12.2025 г. на Председателя на Четвърто гражданско отделение.</w:t>
        <w:tab/>
        <w:br/>
        <w:tab/>
        <w:t xml:space="preserve"/>
        <w:tab/>
        <w:br/>
        <w:tab/>
        <w:t xml:space="preserve">ДЕЛОТО ДА СЕ ДОКЛАДВА на Председателя на ІІІ ГО за насрочване в открито съдебно заседание.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