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№192/08.04.2026 по нак. д. №269/2026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№192</w:t>
        <w:tab/>
        <w:br/>
        <w:tab/>
        <w:t xml:space="preserve"/>
        <w:tab/>
        <w:br/>
        <w:tab/>
        <w:t xml:space="preserve">гр.София, 08 април 2026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наказателно отделение, в закрито съдебно заседание на осми април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МАЯ ЦОНЕВА</w:t>
        <w:tab/>
        <w:br/>
        <w:tab/>
        <w:t xml:space="preserve"/>
        <w:tab/>
        <w:br/>
        <w:tab/>
        <w:t xml:space="preserve"> ЧЛЕНОВЕ: ДАНИЕЛ ЛУКОВ</w:t>
        <w:tab/>
        <w:br/>
        <w:tab/>
        <w:t xml:space="preserve"/>
        <w:tab/>
        <w:br/>
        <w:tab/>
        <w:t xml:space="preserve"> НИКОЛАЙ ДЖУРКОВСКИ </w:t>
        <w:tab/>
        <w:br/>
        <w:tab/>
        <w:t xml:space="preserve"/>
        <w:tab/>
        <w:br/>
        <w:tab/>
        <w:t xml:space="preserve">като изслуша докладваното от съдия ДЖУРКОВСКИ наказателно дело № 269/2026 г.,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пред Върховния касационен съд е образувано с разпореждане на председателя на второ наказателно отделение на ВКС № 695 от 23.03.2026 г. на основание чл. 346, т. 1 от НПК по касационна жалба с вх. № 1259/20.02.2026 г. на частния обвинител Р. Б. Ф. против решение № 5 от 27.01.2026 г., постановена по внохд № 188/2025 г. по описа на Апелативен съд – Велико Търново.</w:t>
        <w:tab/>
        <w:br/>
        <w:tab/>
        <w:t xml:space="preserve"/>
        <w:tab/>
        <w:br/>
        <w:tab/>
        <w:t xml:space="preserve"> Делото е насрочено за разглеждане от ВКС в открито съдебно заседание на 17.04.2026 г.</w:t>
        <w:tab/>
        <w:br/>
        <w:tab/>
        <w:t xml:space="preserve"/>
        <w:tab/>
        <w:br/>
        <w:tab/>
        <w:t xml:space="preserve"> Касационната жалба на частния обвинител Р. Б. Ф. е подадена в срока за обжалване на оспореното с него въззивно решение, като впоследствие на основание чл. 352 ал. 1 от НПК е оттеглена от него със заявление с вх. № 1445/02.03.2026 г. С това заявление е отправена и молба касационното производство да бъде прекратено. </w:t>
        <w:tab/>
        <w:br/>
        <w:tab/>
        <w:t xml:space="preserve"/>
        <w:tab/>
        <w:br/>
        <w:tab/>
        <w:t xml:space="preserve"> От данните по делото е видно, че частният обвинител Р. Б. Ф. е обективирал изрично и недвусмислено изявление за оттегляне на лично подадената от него касационна жалба срещу решението на Апелативен съд-Велико Търново. Освен това оттеглянето на касационната жалба, която е инициирала производството пред ВКС, е предприето преди даване ход на делото в съдебно заседание.</w:t>
        <w:tab/>
        <w:br/>
        <w:tab/>
        <w:t xml:space="preserve"/>
        <w:tab/>
        <w:br/>
        <w:tab/>
        <w:t xml:space="preserve"> Следователно оттеглянето на касационната жалба е направено от легитимиран субект и във времевите рамки по чл. 352, ал. 1 НПК. То десезира касационната инстанция и предвид отсъствието на касационни жалби, респ. протест от останалите страни касационното производство подлежи на прекратяване.</w:t>
        <w:tab/>
        <w:br/>
        <w:tab/>
        <w:t xml:space="preserve"/>
        <w:tab/>
        <w:br/>
        <w:tab/>
        <w:t xml:space="preserve"> С оглед изложеното и на основание чл. 352, ал. 1 НПК ВЪРХОВНИЯТ КАСАЦИОНЕН СЪД, трето наказателно отделение</w:t>
        <w:tab/>
        <w:br/>
        <w:tab/>
        <w:t xml:space="preserve"/>
        <w:tab/>
        <w:br/>
        <w:tab/>
        <w:t xml:space="preserve"> О П Р Е Д Е Л И </w:t>
        <w:tab/>
        <w:br/>
        <w:tab/>
        <w:t xml:space="preserve"/>
        <w:tab/>
        <w:br/>
        <w:tab/>
        <w:t xml:space="preserve"> ПРЕКРАТЯВА производството по н. д. № 269/2026 г. по описа на Върховния касационен съд, образувано на основание чл. 346, т. 1 от НПК по касационна жалба на частния обвинител Р. Б. Ф. против решение № 5 от 27.01.2026 г., постановена по внохд № 188/2025 г. по описа на Апелативен съд – Велико Търново.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ЧЛЕНОВЕ:1/</w:t>
        <w:tab/>
        <w:br/>
        <w:tab/>
        <w:t xml:space="preserve"/>
        <w:tab/>
        <w:br/>
        <w:tab/>
        <w:t xml:space="preserve"> 2/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