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№211/16.04.2026 по ч. нак. д. №298/2026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211</w:t>
        <w:tab/>
        <w:br/>
        <w:tab/>
        <w:t xml:space="preserve"/>
        <w:tab/>
        <w:br/>
        <w:tab/>
        <w:t xml:space="preserve">гр. София, 16.04.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петнадесети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съдия Медарова наказателно частно дело № 298/2026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по А.Н.Д № 183/2026 г. по описа на Районен съд – гр.Русе.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Пред РС – гр.Русе е било образувано А.Н.Д № 183/2026 г. по жалба от С. И. Б. срещу Наказателно постановление № 000559/17.12.2025 г., издадено от К. Ч., Началник отдел „Контрол и правоприлагане“ в Национално тол управление към Агенция „Пътна инфраструктура“, с което на осн. чл. 179, ал. 3, вр. чл. 139, ал. 6 от Закона за движението по пътищата на жалбоподателя е наложено административно наказание „глоба“ в размер на 300 / триста/ лв.</w:t>
        <w:tab/>
        <w:br/>
        <w:tab/>
        <w:t xml:space="preserve"/>
        <w:tab/>
        <w:br/>
        <w:tab/>
        <w:t xml:space="preserve">След образуването на делото определеният съдия-докладчик Р. Р., както и останалите действащи магистрати от РС – гр.Русе са се отвели от разглеждането му на осн. чл. 29, ал. 2 от НПК, по съображения, че жалбоподателят е съпруг на съдия Б. К. от РС – Русе и с цел избягване на всякакви съмнения в тяхната обективност и безпристрастност при разглеждането му. Съдия Б. К. се е отвела на осн. чл. 29, ал. 1, т. 7 от НПК, поради съпружески отношения с жалбоподателя по делото. </w:t>
        <w:tab/>
        <w:br/>
        <w:tab/>
        <w:t xml:space="preserve"/>
        <w:tab/>
        <w:br/>
        <w:tab/>
        <w:t xml:space="preserve"> След направените отводи на магистратите от местно компетентния районен съд, съдия Е. Б. с разпореждане № 694/25.03.2026 г. е прекратила съдебното производство по А.Н.Д № 183/2026 г. по описа на Районен съд – гр.Русе и е изпратила делото на ВКС за определяне на друг еднакъв по степен съд, който да го разгледа по същество по съображения, че съдът на който е местно подсъдно не може да образува състав.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наличните данни за направени отводи на действащите съдии от РС-гр.Русе, което е пречка този съд да сформира законен състав, който да разгледа делото, намира, че са налице предпоставките на чл. 43, т. 3 от НПК за определяне на друг, еднакъв по степен съд за неговото разглеждане.</w:t>
        <w:tab/>
        <w:br/>
        <w:tab/>
        <w:t xml:space="preserve"/>
        <w:tab/>
        <w:br/>
        <w:tab/>
        <w:t xml:space="preserve">С оглед гореизложеното, ВКС намери, че делото следва да бъде изпратено за разглеждане и решаване на Районен съд – гр.Разград, който е териториално близък до Районен съд – гр.Русе с оглед процесуална икономия и бързина при разглеждането му.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А.Н.Д № 183/2026 г. по описа на Районен съд – гр. Русе</w:t>
        <w:tab/>
        <w:br/>
        <w:tab/>
        <w:t xml:space="preserve"/>
        <w:tab/>
        <w:br/>
        <w:tab/>
        <w:t xml:space="preserve"> за разглеждане и решаване на Районен съд – гр. Разград.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Русе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