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№1393/19.05.2026 по ч. търг. д. №299/2026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администрирането на процесната жалба са допуснати процесуални нарушения. Съдът, вместо да даде точни и конкретни указания за представяне на изложение на основанията за допускане до касационно обжалване, с изрично посочване, че представената жалба вх. №21275/05.08.2025 г. не представлява такова изложение, както и за приподписване на първоначално подадената частна касационна жалба от адв. В.С., постановява разпореждане с абсолютно идентично съдържание като първото разпореждане за оставяне без движение на частната касационна жалба. Като дава на жалбоподателката указания, идентични с първоначално дадените, вкл. за отстраняване на нередовности, които вече са били отстранени, и като не й указва, че представената допълнително жалба не представлява изложение по смисъла на чл. 284, ал. 3, т. 1 ГПК, администриращият съд е нарушил задължението си за даване на точни и ясни указания на страната за отстраняване нередовностите на частната касационна жалба. Само неизпълнението на законосъобразно дадени указания от страна на съда може да бъде основание за връщане на подадената жалба. Не може да се приеме, че в настоящия случай е налице основание за връщане на частната касационна жалба поради неизпълнение на дадените указания за отстраняване на нередовности в определения от съда срок.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1393</w:t>
        <w:tab/>
        <w:br/>
        <w:tab/>
        <w:t xml:space="preserve"/>
        <w:tab/>
        <w:br/>
        <w:tab/>
        <w:t xml:space="preserve"> гр. София, 19.05.2026г.</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май през две хиляди двадесет и шеста година, в състав</w:t>
        <w:tab/>
        <w:br/>
        <w:tab/>
        <w:t xml:space="preserve"/>
        <w:tab/>
        <w:br/>
        <w:tab/>
        <w:t xml:space="preserve">ПРЕДСЕДАТЕЛ: КРИСТИЯНА ГЕНКОВСКА</w:t>
        <w:tab/>
        <w:br/>
        <w:tab/>
        <w:t xml:space="preserve"/>
        <w:tab/>
        <w:br/>
        <w:tab/>
        <w:t xml:space="preserve">ЧЛЕНОВЕ: АНЖЕЛИНА ХРИСТОВА</w:t>
        <w:tab/>
        <w:br/>
        <w:tab/>
        <w:t xml:space="preserve"/>
        <w:tab/>
        <w:br/>
        <w:tab/>
        <w:t xml:space="preserve"> НИКОЛА ЧОМПАЛОВ </w:t>
        <w:tab/>
        <w:br/>
        <w:tab/>
        <w:t xml:space="preserve"/>
        <w:tab/>
        <w:br/>
        <w:tab/>
        <w:t xml:space="preserve">като изслуша докладваното от съдия Христова ч. т.д. №299 по описа за 2026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Й. В. С., чрез адв. В. С. против разпореждане №5613 от 18.11.2025 г., постановено по в. ч.гр. д. №1066/2025 г. по описа на Апелативен съд - София, с което е върната частната й касационна жалба с вх. №18691/10.07.2025 г. </w:t>
        <w:tab/>
        <w:br/>
        <w:tab/>
        <w:t xml:space="preserve"/>
        <w:tab/>
        <w:br/>
        <w:tab/>
        <w:t xml:space="preserve">Жалбоподателката твърди, че разпореждането е неправилно, тъй като са изпълнени дадените от съда указания и са приложени нужните документи с изискуеми подписи.</w:t>
        <w:tab/>
        <w:br/>
        <w:tab/>
        <w:t xml:space="preserve"/>
        <w:tab/>
        <w:br/>
        <w:tab/>
        <w:t xml:space="preserve">Ответникът „Корпоративна търговска банка“ АД /н/, чрез синдиците А. Д. и К. М., оспорва като неоснователна жалбата. Излага доводи за правилност на атакуваното разпореждане, което следва да бъде потвърдено.</w:t>
        <w:tab/>
        <w:br/>
        <w:tab/>
        <w:t xml:space="preserve"/>
        <w:tab/>
        <w:br/>
        <w:tab/>
        <w:t xml:space="preserve">Частната жалба е процесуално допустима, тъй като е подадена в срок, от надлежна страна, срещу подлежащо на обжалване определение на въззивния съд.</w:t>
        <w:tab/>
        <w:br/>
        <w:tab/>
        <w:t xml:space="preserve"/>
        <w:tab/>
        <w:br/>
        <w:tab/>
        <w:t xml:space="preserve">С атакуваното разпореждане е върната подадената от Й. В. С. частна касационна жалба с вх. №18691/10.07.2025 г. Администриращият състав намира, че не са изпълнени дадените указания за отстраняване нередовности в жалбата с разпореждане от 21.10.2025 г. по в. ч.гр. д. №1066/2025 г. на АС-София, а именно: да се представи изложение на касационните основания, съдебна практика и съответни копия, както и жалбата да се приподпише от адвокат. Изрично е посочено, че указанията са дадени с оглед разпореждане от 17.10.2025 г. на ВКС, с което при администриране на преписката е констатирано, че частна касационна жалба с вх. №18691/10.07.2025 г. не е приподписана от процесуалния представител на жалбапоподателката адв.В. С. и липсва изложение на основанията за допускане на касационно обжалвано по чл. 284, ал. 3, т. 1 ГПК.</w:t>
        <w:tab/>
        <w:br/>
        <w:tab/>
        <w:t xml:space="preserve"/>
        <w:tab/>
        <w:br/>
        <w:tab/>
        <w:t xml:space="preserve"> Настоящият състав на ВКС намира, че обжалваното разпореждане е неправилно и следва да бъде отменено.</w:t>
        <w:tab/>
        <w:br/>
        <w:tab/>
        <w:t xml:space="preserve"/>
        <w:tab/>
        <w:br/>
        <w:tab/>
        <w:t xml:space="preserve"> При администриране на частна касационна жалба с вх. №18691/10.07.2025 г. въззивният състав е констатирал, че същата не отговаря на изискванията на чл. 284, ал. 1, т. 3, ал. 2 и ал. 3, т. 1-3 ГПК, поради което с разпореждане от 14.07.2025 г. е дал подробни указания на страната да представи изложение на основанията за допускане на касационно обжалване с подробно описано съдържание; да представи цитираната в изложението съдебна практика, да представи копия от изложението и практиката за насрещната страна, жалбата да се приподпише от адвокат и да се представи неговото пълномощно, да се представи документ за внесена по сметка на ВКС държавна такса в размер на 15 лева.</w:t>
        <w:tab/>
        <w:br/>
        <w:tab/>
        <w:t xml:space="preserve"/>
        <w:tab/>
        <w:br/>
        <w:tab/>
        <w:t xml:space="preserve">В изпълнение на тези указания на 05.08.2025 г. е подадена жалба вх. №21275, подписана и от адв.В. С.; вносна бележка за внесена държавна такса в размер на 15 лева; пълномощно за адв.С. и приложени доказателства по опис.</w:t>
        <w:tab/>
        <w:br/>
        <w:tab/>
        <w:t xml:space="preserve"/>
        <w:tab/>
        <w:br/>
        <w:tab/>
        <w:t xml:space="preserve">С разпореждане от 02.09.2025 г. администриращият съд е приел, че указанията са изпълнени и е разпоредил да се изпрати препис на ответната страна за отговор. След представяне на отговор от синдиците на „КТБ“ АД /н/ цялата преписка е изпратена на ВКС. </w:t>
        <w:tab/>
        <w:br/>
        <w:tab/>
        <w:t xml:space="preserve"/>
        <w:tab/>
        <w:br/>
        <w:tab/>
        <w:t xml:space="preserve">С разпореждане №2145 от 17.10.2025 г. на председателя на І отделение в ТК на ВКС е констатирано, че частната касационна жалба не отговаря на изискванията на чл. 284, ал. 2 и ал. 3, т. 1 ГПК – първоначално подадената жалба не е приподписана от адв. В. С., а допълнително подадената жалба с вх. №21275/05.08.2025 г. не представлява изложение по чл. 274, ал. 3, вр. чл. 29.84, ал. 3, т. 1 ГПК, поради което преписката е била върната на администриращия съд за отстраняване на нередовностите. </w:t>
        <w:tab/>
        <w:br/>
        <w:tab/>
        <w:t xml:space="preserve"/>
        <w:tab/>
        <w:br/>
        <w:tab/>
        <w:t xml:space="preserve"> След връщане на делото, въззивният състав с разпореждане от 21.10.2025 г. отново оставя без движение частната касационна жалба и дава същите указания, като дадените с предходното му разпореждане от 14.07.2025 г., вкл. за представяне на пълномощно и документ за внесена 15 лева държавна такса. В срока за изпълнение на указанията жалбоподателката, чрез адв. С. заявява, че е изпълнила всички указания още след получаване на първото разпореждане от 14.07.2025 г., като моли да се извърши проверка относно наличието на представените документи с вх. №21275/05.08.2025 г. Администриращият съдия постановява да се извърши проверка по молбата. С обжалваното разпореждане от 18.11.2025 г. връща частната касационна жалба поради неизпълнение на дадените указания.</w:t>
        <w:tab/>
        <w:br/>
        <w:tab/>
        <w:t xml:space="preserve"/>
        <w:tab/>
        <w:br/>
        <w:tab/>
        <w:t xml:space="preserve">Настоящият състав на ВКС намира, че при администрирането на процесната жалба са допуснати процесуални нарушения. Съдът, вместо да даде точни и конкретни указания за представяне на изложение на основанията за допускане до касационно обжалване, с изрично посочване, че представената жалба вх. №21275/05.08.2025 г. не представлява такова изложение, както и за приподписване на първоначално подадената частна касационна жалба от адв. В.С., постановява разпореждане вх.№5054/21.10.2025 г. с абсолютно идентично съдържание като първото разпореждане за оставяне без движение на частната касационна жалба. Като дава на жалбоподателката указания, идентични с първоначално дадените, вкл. за отстраняване на нередовности, които вече са били отстранени /представено е пълномощно и документ за внесена държавна такса/, и като не й указва, че представената допълнително жалба /приподписана и от адвокат/ не представлява изложение по смисъла на чл. 284, ал. 3, т. 1 ГПК, нито изпълнение на указанието за приподписване на първоначалната жалба, администриращият съд е нарушил задължението си за даване на точни и ясни указания на страната за отстраняване нередовностите на частната касационна жалба. Само неизпълнението на законосъобразно дадени указания от страна на съда може да бъде основание за връщане на подадената жалба. С оглед изложеното, не може да се приеме, че в настоящия случай е налице основание за връщане на частната касационна жалба поради неизпълнение на дадените указания за отстраняване на нередовности в определения от съда срок. </w:t>
        <w:tab/>
        <w:br/>
        <w:tab/>
        <w:t xml:space="preserve"/>
        <w:tab/>
        <w:br/>
        <w:tab/>
        <w:t xml:space="preserve">Обжалваното разпореждане следва да бъде отменено и делото да бъде върнато на въззивния съд за администриране на жалбата в изпълнение на указанията, дадени с разпореждане №2145 от 17.10.2025 г. на председателя на І отделение в ТК на ВКС.</w:t>
        <w:tab/>
        <w:br/>
        <w:tab/>
        <w:t xml:space="preserve"/>
        <w:tab/>
        <w:br/>
        <w:tab/>
        <w:t xml:space="preserve">Воден от горното и на основание чл. 274, ал. 2 ГПК, Върховният касационен съд </w:t>
        <w:tab/>
        <w:br/>
        <w:tab/>
        <w:t xml:space="preserve"/>
        <w:tab/>
        <w:br/>
        <w:tab/>
        <w:t xml:space="preserve"> О П Р Е Д Е Л И: </w:t>
        <w:tab/>
        <w:br/>
        <w:tab/>
        <w:t xml:space="preserve"/>
        <w:tab/>
        <w:br/>
        <w:tab/>
        <w:t xml:space="preserve">ОТМЕНЯ разпореждане №5613 от 18.11.2025 г., постановено по в. ч.гр. д. №1066/2025 г. по описа на Апелативен съд - София. </w:t>
        <w:tab/>
        <w:br/>
        <w:tab/>
        <w:t xml:space="preserve"/>
        <w:tab/>
        <w:br/>
        <w:tab/>
        <w:t xml:space="preserve">ВРЪЩА делото на Апелативен съд - София за администриране на частна касационна жалба с вх. №18691/10.07.2025 г. на Й. В. С..</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