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№418/27.09.2023 по ч. нак. д. №785/2023 на ВКС, НК, II н.о., докладвано от съдия Биляна Чочева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418</w:t>
        <w:tab/>
        <w:br/>
        <w:tab/>
        <w:t xml:space="preserve"/>
        <w:tab/>
        <w:br/>
        <w:tab/>
        <w:t xml:space="preserve"> гр. София, 27.09.2023 година</w:t>
        <w:tab/>
        <w:br/>
        <w:tab/>
        <w:t xml:space="preserve"/>
        <w:tab/>
        <w:br/>
        <w:tab/>
        <w:t xml:space="preserve">Върховният касационен съд на Република България, Второ наказателно отделение, в закрито съдебно заседание на двадесет и седми септември две хиляди двадесет и трета година, в състав:</w:t>
        <w:tab/>
        <w:br/>
        <w:tab/>
        <w:t xml:space="preserve"/>
        <w:tab/>
        <w:br/>
        <w:tab/>
        <w:t xml:space="preserve">ПРЕДСЕДАТЕЛ: БИЛЯНА ЧОЧЕВА</w:t>
        <w:tab/>
        <w:br/>
        <w:tab/>
        <w:t xml:space="preserve"/>
        <w:tab/>
        <w:br/>
        <w:tab/>
        <w:t xml:space="preserve">ЧЛЕНОВЕ: БИСЕР ТРОЯНОВ</w:t>
        <w:tab/>
        <w:br/>
        <w:tab/>
        <w:t xml:space="preserve"/>
        <w:tab/>
        <w:br/>
        <w:tab/>
        <w:t xml:space="preserve">ДИМИТРИНА АНГЕЛОВА </w:t>
        <w:tab/>
        <w:br/>
        <w:tab/>
        <w:t xml:space="preserve"/>
        <w:tab/>
        <w:br/>
        <w:tab/>
        <w:t xml:space="preserve">изслуша докладваното от съдия ЧОЧЕВА ч. н.дело № 785 по описа за 2023 г. и за да се произнесе взе предвид следното:</w:t>
        <w:tab/>
        <w:br/>
        <w:tab/>
        <w:t xml:space="preserve"/>
        <w:tab/>
        <w:br/>
        <w:tab/>
        <w:t xml:space="preserve">Производството е образувано с правно основание по чл. 43, т. 3 от НПК, след постановено определение № 203 от 17.08.2023 г. по ч. н.д. № 467/ 2023 г., по описа на Несебърския районен съд, с което съдебното производство е прекратено и делото е изпратено на ВКС за определяне на друг местно компетентен съд. </w:t>
        <w:tab/>
        <w:br/>
        <w:tab/>
        <w:t xml:space="preserve"/>
        <w:tab/>
        <w:br/>
        <w:tab/>
        <w:t xml:space="preserve">Прокурор Калин Софиянски от Върховната касационна прокуратура изразява писмено становище за изпращане на делото за решаване от друг, еднакъв по степен съд, след постановените отводи на съдиите от районния съд. </w:t>
        <w:tab/>
        <w:br/>
        <w:tab/>
        <w:t xml:space="preserve"/>
        <w:tab/>
        <w:br/>
        <w:tab/>
        <w:t xml:space="preserve">Върховният касационен съд, за да се произнесе, взе предвид следното: </w:t>
        <w:tab/>
        <w:br/>
        <w:tab/>
        <w:t xml:space="preserve"/>
        <w:tab/>
        <w:br/>
        <w:tab/>
        <w:t xml:space="preserve">Предмет на частното наказателно производство е произнасяне по жалба на С. В. Д.-Т. против наказателно постановление от 03.05.2023 г. на Бургаската окръжната прокуратура, с което е потвърден отказ на Бургаската районната прокуратура за образуване на досъдебно производство срещу бившия съпруг на жалбоподателката В. И. Т.. Съдиите от Несебърския районен съд се отвели, защото В. И. Т. завел пред Карнобатския районен съд гражданско дело срещу Несебърския районен съд. </w:t>
        <w:tab/>
        <w:br/>
        <w:tab/>
        <w:t xml:space="preserve"/>
        <w:tab/>
        <w:br/>
        <w:tab/>
        <w:t xml:space="preserve">Съдиите се позовали на решение на ВКС, ІV г. о. и цитираното в нея решение на ЕСПЧ за възможност да се създаде впечатление у страна в процеса за пристрастие, ако съдебният състав се числи към ведомството, срещу което същата страна води исково производство. </w:t>
        <w:tab/>
        <w:br/>
        <w:tab/>
        <w:t xml:space="preserve"/>
        <w:tab/>
        <w:br/>
        <w:tab/>
        <w:t xml:space="preserve">Върховният касационен съд приема, че са налице процесуалните предпоставки на чл. 43, т. 3 от НПК за определяне на друг, еднакъв по степен съд, който да разгледа жалбата на С. В. Д.-Т. срещу потвърдения отказ на прокуратурата да образува наказателно производство. След постановените отводи Несебърският районен съд не може да образува състав. Правилността на самоотводите не подлежи на съдебен контрол, независимо от основателността на заявения повод. Съдебното производство пред първоинстанционния съд се провежда в закрито заседание, по реда чл. 213, ал. 5 НПК, поради което съображенията за снижаване на транспортните разходи на страните са неотносими. </w:t>
        <w:tab/>
        <w:br/>
        <w:tab/>
        <w:t xml:space="preserve"/>
        <w:tab/>
        <w:br/>
        <w:tab/>
        <w:t xml:space="preserve">Върховният касационен съд определя Бургаския районен съд, пред който да се проведе първоинстанционното съдебно производство. </w:t>
        <w:tab/>
        <w:br/>
        <w:tab/>
        <w:t xml:space="preserve"/>
        <w:tab/>
        <w:br/>
        <w:tab/>
        <w:t xml:space="preserve">Върховният касационен съд, второ наказателно отделение, на основание чл. 43, т. 3 от НПК ОПРЕДЕЛИ:ИЗПРАЩА ч. н.д. № 467/ 2023 г., по описа на Несебърския районен съд, за разглеждане от Бургаския районен съд. </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