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№5714/27.05.2026 по адм. д. №4031/2026 на ВАС, IV о., докладвано от съдия Румяна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Разпоредбата на чл. 239 т. 4 от Административнопроцесуалния кодекс дава възможност за отмяна на влязло в сила съдебно решение, когато между същите страни, за същото искане и на същото основание е постановено друго влязло в сила решение, което противоречи на решението, чиято отмяна се иска. В конкретния случай не е налице едно от условията на закона – по същото искане. Представените съдебни решения касаят съдебен контрол на различни административни актове. Предвид различния предмет на разглеждане на делата и на проверка в съдебните решение, не може да се приеме, че е налице една от предпоставките по чл. 239 т. 4 от Административнопроцесуалния кодекс. Във всяко производство се осъществява съдебен контрол на различни, конкретни за делото, индивидуални административни актове – заповеди.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﻿РЕШЕНИЕ№ 5714София, 27.05.2026 г.В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деветнадесети май две хиляди двадесет и шеста година в състав:Председател:</w:t>
        <w:tab/>
        <w:br/>
        <w:tab/>
        <w:t xml:space="preserve">РУМЯНА БОРИСОВАЧленове:</w:t>
        <w:tab/>
        <w:br/>
        <w:tab/>
        <w:t xml:space="preserve">ЛЮБОМИРА МОТОВА СВЕТОСЛАВ СЛАВОВпри секретар</w:t>
        <w:tab/>
        <w:br/>
        <w:tab/>
        <w:t xml:space="preserve">Добромира Здравковаи с участиетона прокурораизслуша докладванотоот председателя</w:t>
        <w:tab/>
        <w:br/>
        <w:tab/>
        <w:t xml:space="preserve">Румяна Борисовапо административно дело № 4031/2026 г.</w:t>
        <w:tab/>
        <w:br/>
        <w:tab/>
        <w:t xml:space="preserve">Производството е било образувано по искане за отмяна на основание чл. 239 т. 4 от Административнопроцесуалния кодекс /АПК/, подадено от С. Д. Р. от гр. Русе, чрез процесуалния представител адвокат Ганчев на решение №623 от 4.03.2026г. постановено по административно дело №99 по описа за 2026 година на Административен съд Русе. </w:t>
        <w:tab/>
        <w:br/>
        <w:tab/>
        <w:t xml:space="preserve">Твърди се, че същото противоречи на решение №126 от 19.01.2026 година, постановено по административно дело №515 по описа за 2025 година на Административен съд Русе. Тъй като и двете производства били проведени във връзка с прекратяване на наемно правоотношение между лицето и община Русе.В искането излагат подробни съображения.</w:t>
        <w:tab/>
        <w:br/>
        <w:tab/>
        <w:t xml:space="preserve">По делото е представен отговор от 09.04.2026 година от кмета на община Русе, в който отговор се поддържа неоснователност на направеното искане по чл. 239 т. 4 от Административнопроцесуалния кодекс. Излагат се подробни доводи, в голямата си част от които са свързани с спорът по същество. </w:t>
        <w:tab/>
        <w:br/>
        <w:tab/>
        <w:t xml:space="preserve">Върховният административен съд, четвърто отделение като взе предвид разпоредбите на чл. 237 и следващите от Административнопроцесуалния кодекс, конкретно посочената разпоредба на чл. 239 т. 4 от АПК, твърденията на искателя и данните по делото, преценява следното: </w:t>
        <w:tab/>
        <w:br/>
        <w:tab/>
        <w:t xml:space="preserve">Искането е допустимо като подадено в срок и от надлежна страна и с конкретно посочено основание – чл. 239 т. 4 от АПК. По същество е неоснователно по следните съображения: </w:t>
        <w:tab/>
        <w:br/>
        <w:tab/>
        <w:t xml:space="preserve">Няма спор за страните и посочените от искателя постановени съдебни решения. </w:t>
        <w:tab/>
        <w:br/>
        <w:tab/>
        <w:t xml:space="preserve">Разпоредбата на чл. 239 т. 4 от Административнопроцесуалния кодекс дава възможност за отмяна на влязло в сила съдебно решение, в конкретния случай, когато между същите страни, за същото искане и на същото основание е постановено друго влязло в сила решение, което противоречи на решението, чиято отмяна се иска. В конкретния случай не е налице едно от условията на закона – по същото искане. </w:t>
        <w:tab/>
        <w:br/>
        <w:tab/>
        <w:t xml:space="preserve">Видно от представените съдебни решения, същите касаят съдебен контрол на различни административни актове. Решение №126 от 19.01.2026г., постановено по административно дело №515 по описа за 2025 година е с предмет на проверка - заповед №РД-01-2149 от 11.07.2025 година на кмета на община Русе. Решението, чиято отмяна се иска, №623 от 04.03.2026г., постановено по административно дело №99 по описа за 2026 година, осъществява контрол върху заповед №РД-01-246 от 28.01.2026г. , издадена от „за кмет“ на община Русе. Предвид различния предмет на разглеждане на делата и на проверка в съдебните решение, не може да се приеме, че е налице една от предпоставките по чл. 239 т. 4 от Административнопроцесуалния кодекс. Във всяко производство се осъществява съдебен контрол на различни, конкретни за делото, индивидуални административни актове – заповеди. Във всяко съдебно производство се искат и събират доказателства в подкрепа на твърдения, предвид различността на проверяваните заповеди и се постановяват различни съдебни актове. В искането само се излагат твърдения за еднаквост по отношение на преценка за прекратяване на наемни правоотношение, без да се посочва, че всяко от решенията касаят различни административни актове – заповеди. Но тези твърдения не намират опора на данните по делата. </w:t>
        <w:tab/>
        <w:br/>
        <w:tab/>
        <w:t xml:space="preserve">Искането се явява неоснователно и следва на основание чл. 244 ал. 1 от АПК, да бъде отхвърлено. </w:t>
        <w:tab/>
        <w:br/>
        <w:tab/>
        <w:t xml:space="preserve">По изложените съображения и посоченото основание, Върховният административен съд, четвърто отделение </w:t>
        <w:tab/>
        <w:br/>
        <w:tab/>
        <w:t xml:space="preserve">РЕШИ: </w:t>
        <w:tab/>
        <w:br/>
        <w:tab/>
        <w:t xml:space="preserve">ОТХВЪРЛЯ искане за отмяна на основание чл. 239 т. 4 от Административнопроцесуалния кодекс /АПК/, подадено от С. Д. Р. от гр. Русе, чрез процесуалния представител адвокат Ганчев на решение №623 от 4.03.2026г. постановено по административно дело №99 по описа за 2026 година на Административен съд Русе. </w:t>
        <w:tab/>
        <w:br/>
        <w:tab/>
        <w:t xml:space="preserve">РЕШЕНИЕТО е окончателно.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РУМЯНА БОРИСОВА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ЛЮБОМИРА МОТОВА/п/ СВЕТОСЛАВ СЛАВОВ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