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№1486/28.05.2026 по ч. търг. д. №987/2026 на ВКС, ТК, 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Върховният касационен съд, Търговска колегия, Първо отделение, съобрази, че с определение от 10.03.2026г. по к. д. № 5/2026г. по описа на Конституционния съд на Република България е допуснато до разглеждане по същество искането на Висшия адвокатски съвет за установяване противоконституционност на разпоредбата на чл. 280, ал. 3 ГПК. Предвид нормата на чл. 229, ал. 1, т. 6 ГПК съдът спира производството по делото,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 С частната жалба се иска отмяна на определение на състав на ВКС, с което е оставена без разглеждане касационна жалба с мотиви, че въззивното решение не подлежи на касационно обжалване на основание чл. 280, ал. 3, т. 1 ГПК. Поради това последната норма се явява приложим по делото закон, и е налице очертаната в чл. 229, ал. 1, т. 6 ГПК пречка по хода на делото. Производството по ч. т.д. № 987/2026г. се СПИРА на основание чл. 229, ал. 1, т. 6 ГПК до произнасяне на Конституционния съд на Република България по същество по конституционно дело № 5/2026 г.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1486</w:t>
        <w:tab/>
        <w:br/>
        <w:tab/>
        <w:t xml:space="preserve"/>
        <w:tab/>
        <w:br/>
        <w:tab/>
        <w:t xml:space="preserve"> Гр. София, 28.05. 2026г.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шести май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ч. т.д. № 987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„ПАЙНРОК КЕПИТАЛ“ ЕООД чрез процесуалния му пълномощник – адв. Константин Ч., срещу определение № 376/09.02.2026г. по к. т.д. № 2189/2025г. на ВКС, 1 т. о., с което е оставена без разглеждане подадената от жалбоподателя касационна жалба срещу решение № 2602 от 28.04.2025 г. по в. гр. д. 10297/2024 г. по описа на СГС, с което е потвърдено решение № 11444/12.06.2024 г. по гр. д. № 29772/2023г. на СРС, 42 - ри състав. С него касаторът е осъден да заплати на Х. В. Б., на основание чл. 79 ЗЗД, вр. чл. 266 ЗЗД, сумата от 9 594 лева - възнаграждение по договор № 5/2021 г., ведно със законната лихва, както и на основание чл. 86 ЗЗД сумата от 346,32 лева - мораторна лихва за периода 04.11.2022г. - 30.05.2023г., и сумата от 204,30 лева - мораторна лихва за периода 29.11.2022г. до 30.05.2023г.</w:t>
        <w:tab/>
        <w:br/>
        <w:tab/>
        <w:t xml:space="preserve"/>
        <w:tab/>
        <w:br/>
        <w:tab/>
        <w:t xml:space="preserve">Жалбоподателят поддържа, че определението е неправилно и незаконосъобразно. Счита, че спорът не може да се определи като търговски, както е приел съставът на ВКС. Твърди, че делото е гражданско. Предвид изложеното претендира отмяна на обжалвания акт.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съобрази, че с определение от 10.03.2026г. по к. д. № 5/2026г. по описа на Конституционния съд на Република България е допуснато до разглеждане по същество искането на Висшия адвокатски съвет за установяване противоконституционност на разпоредбата на чл. 280, ал. 3 ГПК (обн. в ДВ, бр. 59 от 2007г., последно изм. и доп. ДВ, бр. 17 от 2026г.). </w:t>
        <w:tab/>
        <w:br/>
        <w:tab/>
        <w:t xml:space="preserve"/>
        <w:tab/>
        <w:br/>
        <w:tab/>
        <w:t xml:space="preserve">Предвид нормата на чл. 229, ал. 1, т. 6 ГПК съдът спира производството по делото,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</w:t>
        <w:tab/>
        <w:br/>
        <w:tab/>
        <w:t xml:space="preserve"/>
        <w:tab/>
        <w:br/>
        <w:tab/>
        <w:t xml:space="preserve">С частната жалба се иска отмяна на определение на състав на ВКС, с което е оставена без разглеждане касационната жалба на ищеца с мотиви, че въззивното решение не подлежи на касационно обжалване на основание чл. 280, ал. 3, т. 1 ГПК, поради което последната норма се явява приложим по делото закон, и е налице очертаната в чл. 229, ал. 1, т. 6 ГПК пречка по хода на делото, поради което производството по същото следва да бъде спряно.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т.д. № 987/2026г. по описа на ВКС, ТК, 1 т. о., на основание чл. 229, ал. 1, т. 6 ГПК до произнасяне на Конституционния съд на Република България по същество по конституционно дело № 5/2026 г.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