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№1492/28.05.2026 по ч. търг. д. №1047/2026 на ВКС, ТК, I т.о., докладвано от съдия Мирослава Кацарска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>с определение от 10.03.2026г. по к. д. № 5/2026г. по описа на Конституционния съд на Република България е допуснато до разглеждане по същество искането на Висшия адвокатски съвет за установяване противоконституционност на чл. 280, ал. 3 ГПК. С частната жалба се иска отмяна на разпореждане на съда, с което е върната касационната жалба на ищеца, с мотив, че въззивното решение не подлежи на касационно обжалване на основание чл. 280, ал. 3, т. 1 ГПК. Последната норма се явява приложим по делото закон и е налице очертаната в чл. 229, ал. 1, т. 6 ГПК пречка по хода на делото, поради което производството по същото следва да бъде спряно.</w:t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 № 1492</w:t>
        <w:tab/>
        <w:br/>
        <w:tab/>
        <w:t xml:space="preserve"/>
        <w:tab/>
        <w:br/>
        <w:tab/>
        <w:t xml:space="preserve"> Гр. София, 28.05. 2026г.</w:t>
        <w:tab/>
        <w:br/>
        <w:tab/>
        <w:t xml:space="preserve"/>
        <w:tab/>
        <w:br/>
        <w:tab/>
        <w:t xml:space="preserve">Върховният касационен съд, Търговска колегия, Първо търговско отделение в закрито заседание на двадесет и шести май през две хиляди двадесет и шеста година в състав:</w:t>
        <w:tab/>
        <w:br/>
        <w:tab/>
        <w:t xml:space="preserve"/>
        <w:tab/>
        <w:br/>
        <w:tab/>
        <w:t xml:space="preserve"> ПРЕДСЕДАТЕЛ: ВЕРОНИКА НИКОЛОВА </w:t>
        <w:tab/>
        <w:br/>
        <w:tab/>
        <w:t xml:space="preserve"/>
        <w:tab/>
        <w:br/>
        <w:tab/>
        <w:t xml:space="preserve"> ЧЛЕНОВЕ: МАДЛЕНА ЖЕЛЕВА МИРОСЛАВА КАЦАРСКА</w:t>
        <w:tab/>
        <w:br/>
        <w:tab/>
        <w:t xml:space="preserve"/>
        <w:tab/>
        <w:br/>
        <w:tab/>
        <w:t xml:space="preserve">като разгледа докладваното от съдия Кацарска ч. т.д. № 987 по описа за 2026г.,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реда на чл. 274, ал. 2 ГПК.</w:t>
        <w:tab/>
        <w:br/>
        <w:tab/>
        <w:t xml:space="preserve"/>
        <w:tab/>
        <w:br/>
        <w:tab/>
        <w:t xml:space="preserve">Образувано е по частна жалба, подадена от „ЕЛМОНД 2022“ ЕООД срещу разпореждане № 1057/27.11.2025г. по гр. д. № 338/2025г. на Окръжен съд – Сливен, с което е върната като недопустима подадената от жалбоподателя касационна жалба с вх.№6916/12.11.2025г. срещу решение от 09.10.2025г. по гр. д. № 338/2025г. на Окръжен съд – Сливен, с което е потвърдено решение № 315/23.04.2025г. по гр. дело № 4659/2023г. на Районен съд Сливен. С него са отхвърлени предявените от жалбоподателя срещу „Водоснабдяване и Канализация – Сливен“ ООД, искове по чл. 422 ГПК за признаване за установено, че ответникът дължи на ищцовото дружество, сумата от 14 870,92 лева, представляваща главница по фактура № 0000000045 от 11.12.2020 г., ведно със законната лихва, и сумата от 4363,86 лева, представляваща мораторна лихва върху главницата за периода от 12.12.2020 г. до 14.09.2023 г.</w:t>
        <w:tab/>
        <w:br/>
        <w:tab/>
        <w:t xml:space="preserve"/>
        <w:tab/>
        <w:br/>
        <w:tab/>
        <w:t xml:space="preserve">Жалбоподателят поддържа, че определението е неправилно и незаконосъобразно. Счита, че с иска му се претендира установяване на вземане по търговска сделка, но със съдебните решения е прието, че липсва сключена такава, поради което искът му е отхвърлен. С оглед горното според него не са налице отношения, свързани със сключването, действието, изпълнението и прекратяването на търговска сделка и не е налице ограничението по чл. 280, ал. 3, т. 1 ГПК. Предвид изложеното претендира отмяна на обжалвания акт.</w:t>
        <w:tab/>
        <w:br/>
        <w:tab/>
        <w:t xml:space="preserve"/>
        <w:tab/>
        <w:br/>
        <w:tab/>
        <w:t xml:space="preserve">Върховният касационен съд, Търговска колегия, Първо отделение, съобрази, че с определение от 10.03.2026г. по к. д. № 5/2026г. по описа на Конституционния съд на Република България е допуснато до разглеждане по същество искането на Висшия адвокатски съвет за установяване противоконституционност на чл. 280, ал. 3 ГПК (обн. в ДВ, бр. 59 от 2007г., последно изм. и доп. ДВ, бр. 17 от 2026г.). Предвид нормата на чл. 229, ал. 1, т. 6 ГПК съдът спира производството по делото, когато Конституционният съд е допуснал разглеждането по същество на искане, с което се оспорва конституционосъобразността на приложим по делото закон. С частната жалба се иска отмяна на разпореждане на съда, с което е върната касационната жалба на ищеца, с мотив, че въззивното решение не подлежи на касационно обжалване на основание чл. 280, ал. 3, т. 1 ГПК, поради което последната норма се явява приложим по делото закон и е налице очертаната в чл. 229, ал. 1, т. 6 ГПК пречка по хода на делото, поради което производството по същото следва да бъде спряно.</w:t>
        <w:tab/>
        <w:br/>
        <w:tab/>
        <w:t xml:space="preserve"/>
        <w:tab/>
        <w:br/>
        <w:tab/>
        <w:t xml:space="preserve">Воден от горното, Върховният касационен съд, състав на Първо търговско отделение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СПИРА производството по ч. т.д. № 987/2026г. по описа на ВКС, ТК, 1 т. о., на основание чл. 229, ал. 1, т. 6 ГПК до произнасяне на Конституционния съд на Република България по същество по конституционно дело № 5/2026 г.</w:t>
        <w:tab/>
        <w:br/>
        <w:tab/>
        <w:t xml:space="preserve"/>
        <w:tab/>
        <w:br/>
        <w:tab/>
        <w:t xml:space="preserve">Определението подлежи на обжалване пред друг тричленен състав на Върховния касационен съд, Търговска колегия, в едноседмичен срок от връчването му на страните.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