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№1432/26.05.2026 по ч. търг. д. №181/2025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оглед постановеното задължителното решение от 25.01.2024г. по дело С - 438/22г. на СЕС, Наредба № 1/09.01.2004г. за възнаграждения за адвокатска работа е равнозначна на хоризонтално определяне на задължителни минимални тарифи, забранено от член 101, параграф 1 ДФЕС. Националният съд е длъжен да откаже да я приложи, поради което размерът на възнаграждението не може да бъде определен съобразно разпоредбите на същата. Посочените в Наредбата размери на адвокатските възнаграждения могат да служат единствено като ориентир при определяне на възнагражденията. Неправилно е прието от апелативния състав, че при преценката за прекомерност следва да бъде съобразяван материален интерес от 283 840 евро. Отговорността за разноски е съобразно изхода на спора и размера на предявените искове, включително и когато са частични, а за разликата до пълните дължими суми биха се следвали разноски в последващо производство, тъй като този размер не е предмет на настоящото дело. Претендираното от ответника адвокатско възнаграждение за въззивното производство в размер на 9 456 лева, с включен ДДС, е прекомерно както с оглед обжалваемия интерес, така и предвид фактическата и правна сложност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1432</w:t>
        <w:tab/>
        <w:br/>
        <w:tab/>
        <w:t xml:space="preserve"/>
        <w:tab/>
        <w:br/>
        <w:tab/>
        <w:t xml:space="preserve">гр. София, 26.05. 2026 год.ВЪРХОВЕН КАСАЦИОНЕН СЪД на Република България, Търговска колегия, Второ отделение, в закрито заседание на през две хиляди и двадесет и шеста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ч. т. д. N 181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частна жалба на ищеца по делото М. Т. П. против определение № 786 от 27.11.2024г. по в. т.д. № 362/2024г. на Апелативен съд – София, с което е оставена без уважение молбата му по чл. 248 ГПК за изменение на въззивно решение № 542/26.08.2024по в. т.д. № 362/2024 на АС-София в частта за разноските.</w:t>
        <w:tab/>
        <w:br/>
        <w:tab/>
        <w:t xml:space="preserve"/>
        <w:tab/>
        <w:br/>
        <w:tab/>
        <w:t xml:space="preserve">Частният жалбоподател моли да се отмени атакуваното определение като неправилно, като се намали възнаграждението до 2 653 лева. Излага становище, че размерът на адвокатското възнаграждение следва да бъде определен въз основа на материалния интерес на предявения иск, който е търсената сума. Съответно твърди, че дължимото възнаграждение е в размер на 2 653 лева, определено по реда на чл. 7, ал. 2, т. 6 от Наредба № 1/2004 въз основа на частта на спорното вземане, заявена с исковата молба, която е в размер на 12 800 евро или 25 034,62 лева, и съответстващ на фактическата и правна сложност на делото и на действително извършената от адвоката работа по договора за правна защита и съдействие. Позовава се на определение № 2909/08.11.2024 по т. д.№ 1379/2023 на 1-во т. о. на ВКС и определние № 3385/07.11.2023 по гр. д.№ 3531/2023 на 4-то г. о. на ВКС. Поддържа, че съдът неправилно не се е съобразил с решение на СЕС от 25.01.2024 по дело С-438/22, вкл. по отношение на чл. 2, ал. 7 от Наредба № 1/09.07.2004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Ответникът по делото и по жалбата, „Обединена Българска Банка“ АД, в писмен отговор изразява становище за неоснователност на жалбата, като намира атакуваното въззивно определение за правилно и обосновано.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подлежащ на обжалване съдебен акт и разгледана по същество е частично основателна. </w:t>
        <w:tab/>
        <w:br/>
        <w:tab/>
        <w:t xml:space="preserve"/>
        <w:tab/>
        <w:br/>
        <w:tab/>
        <w:t xml:space="preserve">С определение № 786/27.11.2024 по в. т.д.№ 362/2024 на Апелативен съд –София е оставена без уважение молба с вх. № 27277/24.10.2024 на М. П. за изменение на постановеното по делото решение № 542/26.08.2024 в частта за разноските, с която М. П. е осъден да заплати, на основание чл. 78, ал. 3 ГПК, на „Обединена Българска Банка“ АД /правоприемник на „Райфайзенбанк България“ ЕАД/ сумата от 9 456 лева с ДДС-разноски за адвокатско възнаграждение за въззивното производство.</w:t>
        <w:tab/>
        <w:br/>
        <w:tab/>
        <w:t xml:space="preserve"/>
        <w:tab/>
        <w:br/>
        <w:tab/>
        <w:t xml:space="preserve">Въззивният състав е посочил, че искът е предявен като частичен за сумата от 12 800 евро при пълен размер на вземането от 283 840 евро, като ответникът е представил доказателства за направени разноски за запащане на адвокатско възнаграждение за въззивното производство в размер на 9 456 лева с ДДС. Посочено е, че размерът на дължимото минимално адвокатско възнаграждение въз основа на пълния размер на вземането (283 840 евро, равностойни на 555 142,66 лева), независимо за каква част от него е предявен искът (в случая за 12 800 евор, равностойни на 25 034,62 лева), съгласно чл. 2, ал. 7, вр. чл. 7, ал. 2, т. 6 от Наредба № 1/09.07.2004 за минималните размери на адвокатските възнаграждения, е в размер на 26 304,28 лева. Решаващият състав е намерил за приложима редакцията на чл. 2, ал. 7 от Наредбата към момента на осъществяване на разхода - 18.04.2024г., поради което е заключил, че не са налице основания за изменение на решението в частта за разноските и за определяне на дължимото минимално адвокатско възнаграждение по правилата на чл. 7, ал. 2 от Наредбата – въз основа на размера на исковата сума от 12 800 евро, в редакцията на наредбата преди изменението, публикувано в ДВ бр. 88/2022г. Счетено е за неоснователно позоваването от жалбоподателя на решение на СЕС по дело С-438/22, тъй като претендираната сума от 9 456 лева с ДДС съответства на действителната правна и фактическа сложност на делото и извършените действия по осъществяване на възложената и оказана правна помощ.</w:t>
        <w:tab/>
        <w:br/>
        <w:tab/>
        <w:t xml:space="preserve"/>
        <w:tab/>
        <w:br/>
        <w:tab/>
        <w:t xml:space="preserve">На първо място, настоящият съдебен състав намира, че с оглед постановеното задължителното за съдилищата съгласно чл. 633 ГПК решение от 25.01.2024г. по дело С - 438/22г. на СЕС, приетата от Висшия адвокатски съвет като съсловна организация, Наредба № 1/09.01.2004г. за възнаграждения за адвокатска работа / загл. изм. ДВ бр. 14/2025г./ е равнозначна на хоризонтално определяне на задължителни минимални тарифи, което е забранено от член 101, параграф 1 ДФЕС, и националният съд е длъжен да откаже да я приложи, поради което размерът на възнаграждението не може да бъде определен съобразно разпоредбите на същата. Посочените в Наредбата размери на адвокатските възнаграждения могат да служат единствено като ориентир при определяне на възнагражденията. </w:t>
        <w:tab/>
        <w:br/>
        <w:tab/>
        <w:t xml:space="preserve"/>
        <w:tab/>
        <w:br/>
        <w:tab/>
        <w:t xml:space="preserve">Неправилно е прието от апелативния състав, че при преценката за прекомерност следва да бъде съобразяван материален интерес от 283 840 евро. Отговорността за разноски е съобразно изхода на спора и размера на предявените искове, включително и когато са частични, а за разликата до пълните дължими суми биха се следвали разноски в последващо производство, тъй като този размер не е предмет на настоящото дело.</w:t>
        <w:tab/>
        <w:br/>
        <w:tab/>
        <w:t xml:space="preserve"/>
        <w:tab/>
        <w:br/>
        <w:tab/>
        <w:t xml:space="preserve">Претендираното от ответника адвокатско възнаграждение за въззивното производство в размер на 9 456 лева, с включен ДДС, е прекомерно както с оглед обжалваемия интерес, така и предвид фактическата и правна сложност на делото. Производството пред апелативния съд е приключило в едно съдебно заседание, не са събирани нови доказателства, процесуалната защита се е изразила в подаване на отговор на въззивната жалба. Присъждането на сумата от 9 456 лева като разноски за адвокатско възнаграждение на ответника за въззивното производство, не е съобразено с исковата претенция за сумата от 12 800 евро. </w:t>
        <w:tab/>
        <w:br/>
        <w:tab/>
        <w:t xml:space="preserve"/>
        <w:tab/>
        <w:br/>
        <w:tab/>
        <w:t xml:space="preserve">Предвид вида на спора, количеството на извършената работа, материалния интерес, фактическата и правна сложност на делото, настоящият състав намира, че адвокатското възнаграждение на ответника за въззивното производство следва да бъде определено в размер на 3183,32 лева, с вкл. ДДС.</w:t>
        <w:tab/>
        <w:br/>
        <w:tab/>
        <w:t xml:space="preserve"/>
        <w:tab/>
        <w:br/>
        <w:tab/>
        <w:t xml:space="preserve">С оглед горното, основателно е искането на ищеца за намаляване поради прекомерност на претендираното от ответника адвокатско възнаграждение от 9 456 лева на 3183,32 лева, равностойни на 1627,61 евро. Предвид изложеното в тази част жалбата се явява основателна, като следва да бъде изменено решението на АС – София относно присъдените на ответника разноски.</w:t>
        <w:tab/>
        <w:br/>
        <w:tab/>
        <w:t xml:space="preserve"/>
        <w:tab/>
        <w:br/>
        <w:tab/>
        <w:t xml:space="preserve"> С оглед характера на настоящото производство, образувано по жалба срещу акт по реда на чл. 248 ГПК, разноски на страните не се следват.</w:t>
        <w:tab/>
        <w:br/>
        <w:tab/>
        <w:t xml:space="preserve"/>
        <w:tab/>
        <w:br/>
        <w:tab/>
        <w:t xml:space="preserve">Воден от горните съображения, ВКС, състав на Второ търговско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ОТМЕНЯ определение № 786 от 27.11.2024г. по в. т.д. № 362/2024г. на Апелативен съд – София, в частта, с което е оставено без уважение искането на М. Т. П., ЕГН [ЕГН], за изменение на решение № 542/26.08.2024г. по в. т.д. № 362/2024г. на Апелативен съд - София в частта за присъдените в полза на „Обединена Българска Банка“ АД разноски за въззивното производство за разликата от 3183,32 лева, с вкл. ДДС до 9 456 лева с вкл. ДДС, като вместо това постановява:</w:t>
        <w:tab/>
        <w:br/>
        <w:tab/>
        <w:t xml:space="preserve"/>
        <w:tab/>
        <w:br/>
        <w:tab/>
        <w:t xml:space="preserve"> ИЗМЕНЯ, на основание чл. 248 ГПК, решение № 542/26.08.2024г. по в. т.д. № 362/2024г. на Апелативен съд - София, в частта за разноските, като: </w:t>
        <w:tab/>
        <w:br/>
        <w:tab/>
        <w:t xml:space="preserve"/>
        <w:tab/>
        <w:br/>
        <w:tab/>
        <w:t xml:space="preserve"> НАМАЛЯВА присъдените в полза на „Обединена Българска Банка“ АД с решение № 542/26.08.2024г. по в. т.д. № 362/2024г. на Апелативен съд - София, разноски за въззивното производство до размер от 3183,32 лева, с вкл. ДДС, равностойни на 1627,61 евро.</w:t>
        <w:tab/>
        <w:br/>
        <w:tab/>
        <w:t xml:space="preserve"/>
        <w:tab/>
        <w:br/>
        <w:tab/>
        <w:t xml:space="preserve"> ПОТВЪРЖДАВА определение № 786 от 27.11.2024г. по в. т.д. № 362/2024г. на Апелативен съд – София, в частта, с което е оставено без уважение искането на М. П. за изменение на постановеното решение № 542/26.08.2024г. по в. т.д. № 362/2024г. на Апелативен съд - София в частта за присъдените в полза на „Обединена Българска Банка“ АД разноски за разликата от 3183,32 лева, с вкл. ДДС, до 9 456 лева с вкл. ДДС.</w:t>
        <w:tab/>
        <w:br/>
        <w:tab/>
        <w:t xml:space="preserve"/>
        <w:tab/>
        <w:br/>
        <w:tab/>
        <w:t xml:space="preserve">ОПРЕДЕЛЕНИЕТО не подлежи на обжалване.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