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№2808/28.05.2026 по гр. д. №1705/2026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2808</w:t>
        <w:tab/>
        <w:br/>
        <w:tab/>
        <w:t xml:space="preserve"/>
        <w:tab/>
        <w:br/>
        <w:tab/>
        <w:t xml:space="preserve"> гр. София, 28.05.2026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двадесет и осми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1705 по описа за 2026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В. Б. Р., Ц. Б. М., С. С. Д., К. В. Д., С. В. Д., К. С. П., В. С. П., М. Д. Х.-Д., Й. П. А., К. П. Д., М. П. Х., В. Н. П., В. Х. П., И. С. П., Й. С. П., В. З. Н., Д. З. П., И. И. П., Й. А. А., И. А. П., С. Д. А., В. Д. Т., П. К. Г. и Л. К. Г., представлявани от адв. П., срещу онази част от Решение № 22/19.01.2026 г., постановено по в. гр. д. № 459/2025 г. на Окръжен съд – Смолян, в която след частична отмяна, респ. потвърждаване, на Решение № 499/27.12.2024 г., поправено с Решение № 295/10.07.2025 г., постановени по гр. д. № 1194/2023 г. по описа на Районен съд - Смолян, като краен резултат са отхвърлени предявените от касаторите ищци срещу ответниците Ц. Д. П., Н. С. П., М. С. Д. и „Маунтийн Бийф“ ООД искове за: 1. прогласяване нищожността на договор за покупко-продажба, обективиран в нотариален акт № ..., том ..., рег. № 3230, дело № 353/05.11.2021 г. по описа за 2021 год. на А. С. – нотариус с район на действие РС - С., вписана под № 366 в регистъра на Нотариалната камара, поправен с нотариален акт за продажба на недвижим имот № ..., том ..., рeг. № 2621, дело № 369 от 2022 г. на същия нотариус, с който Ц. Д. П., Н. С. П. и М. С. Д. продават на „Маунтийн Бийф“ ЕООД своите идеални части от следните имоти: 1/12 ид. ч. от пасище с храсти от 1.461 дка, десета категория в м. “Б.“, имот № ... по картата на землището на [населено място], общ. С., съответно ПИ с идентификатор № ... по КККР на [населено място], одобрени със Заповед № РД-18 53/27.08.2010 г. на изп. директор на АГКК; 1/12 ид. ч. от използваема ливада от 1.785 дка, десета категория в м. “Б.“, имот № ... по картата на землището на [населено място], общ. С., съответно ПИ с идентификатор № ... по КККР на [населено място], одобрени със Заповед № РД-18-53/27.08.2010 г. на изп. директор на АГКК, и 1/12 ид. ч. от посевна площ от 4.440 дка, десета категория в м. К.“, имот № ... по картата на землището на [населено място], общ. С., съответно ПИ с идентификатор № ... по КККР на [населено място], одобрени със Заповед № РД-18-53/27.08.2010 г. на изп. директор на АГКК [населено място]; 2. допускане на основание чл. 33, ал. 2 ЗС изкупуване на 1/12 ид. ч. от правото на собственост върху имотите, предмет на покупко-продажбата, описана по-горе, както следва: от С. С. Д. - на 1/54 ид. ч. от 1/12 ид. ч.; от К. В. Д. - на 1/54 ид. ч. от 1/12 ид. ч.; от С. В. Д. - на 1/54 ид. ч. от 1/12 ид. ч.; от К. С. П. - на 1/36 ид. ч. от 1/12 ид. ч.; от В. С. П. - на 1/36 ид. ч. от 1/12 ид. ч.; от М. Д. Х.-Д. - на 1/72 ид. ч. от 1/12 ид. ч.; от Й. П. А. - на 1/72 ид. ч. от 1/12 ид. ч.; от К. П. Д. - на 1/72 ид. ч. от 1/12 ид. ч.; от М. П. Х. - на 1/72 ид. ч. от 1/12 ид. ч.; от В. Н. П. - на 1/12 ид. ч. от 1/12 ид. ч.; от В. Х. П. - на 1/54 ид. ч. от 1/12 ид. ч.; от И. С. П. - на 1/54 ид. ч. от 1/12 ид. ч.; от Й. С. П. - на 1/54 ид. ч. от 1/12 ид. ч.; от В. З. Н. - на 1/72 ид. ч. от 1/12 ид. ч.; от Д. З. П. - на 1/72 ид. ч. от 1/12 ид. ч.; от И. И. П. - на 1/36 ид. ч. от 1/12 ид. ч.; от Й. А. А. - на 1/36 ид. ч. от 1/12 ид. ч.; от И. А. П. - на 1/36 ид. ч. от 1/12 ид. ч.; от Стана Д. А. - на 1/12 ид. ч. от 1/12 ид. ч.; от В. Д. Т. - на 1/12 ид. ч. от 1/12 ид. ч.; от П. К. Г. - на 1/12 ид. ч. от 1/12 ид. ч.; от Л. К. Г. - на 1/12 ид. ч. от 1/12 ид. ч.; от Ц. Б. М. - на 1/12 ид. ч. от 1/12 ид. ч., и от В. Б. Р. - на 1/12 ид. ч. от 1/12 ид. части.</w:t>
        <w:tab/>
        <w:br/>
        <w:tab/>
        <w:t xml:space="preserve"/>
        <w:tab/>
        <w:br/>
        <w:tab/>
        <w:t xml:space="preserve"> Върховният касационен съд, Гражданска колегия, състав на Трето отделение, намира, че е налице хипотезата на чл. 229, т. 6 ГПК.</w:t>
        <w:tab/>
        <w:br/>
        <w:tab/>
        <w:t xml:space="preserve"/>
        <w:tab/>
        <w:br/>
        <w:tab/>
        <w:t xml:space="preserve">С определение от 10.03.2026 г. по конституционно дело № 5/2026 г. Конституционният съд на Р България е допуснал за разглеждане по същество искането на Висшия адвокатски съвет за установяване на противоконституционност на чл. 280, ал. 3 ГПК.</w:t>
        <w:tab/>
        <w:br/>
        <w:tab/>
        <w:t xml:space="preserve"/>
        <w:tab/>
        <w:br/>
        <w:tab/>
        <w:t xml:space="preserve">На основание чл. 280, ал. 3, т. 1 ГПК не подлежат на касационно обжалване решенията по въззивни граждански дела с цена на иска до 2 556, 46 евро (всички изчисления са при прилагане на фиксирания валутен курс на българския лев към еврото - 1 EUR = 1,95583 BGN, и математическото правило за закръгляване), равностойни на 5000 лева. </w:t>
        <w:tab/>
        <w:br/>
        <w:tab/>
        <w:t xml:space="preserve"/>
        <w:tab/>
        <w:br/>
        <w:tab/>
        <w:t xml:space="preserve">В случая въззивното решение е постановено по облигационни искове с правно основание чл. 26, ал. 2 ЗЗД и чл. 33, ал. 2 ЗС с цена под 5 000 лева за всеки от тях, доколкото предмет на претенциите са прехвърлителни сделки за 1/12 ид. ч. от правото на собственост върху три имота, данъчната оценка на всеки от които е под прага от 5 000 лева, съответно 5,04 лева, 10,26 лева и 45,96 лева, а цената на исковете е функция от данъчната оценка на прехвърлените идеални части за всеки имот. </w:t>
        <w:tab/>
        <w:br/>
        <w:tab/>
        <w:t xml:space="preserve"/>
        <w:tab/>
        <w:br/>
        <w:tab/>
        <w:t xml:space="preserve"> При тези данни на основание на чл. 280, ал. 3, т. 1 ГПК въззивното решение е изключено от касационно обжалване.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производството по гр. д. № 1705/2026 г. по описа на Върховен касационен съд на Р България, ГК, III ГО, на основание чл. 229, т. 6 от ГПК до приключване на конституционно дело № 5/2026 година.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 му на страните с препис.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