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№5850/01.06.2026 по адм. д. №3904/2026 на ВАС, IV о.,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Отказ рег. №5364р-2394/29.01.2025г. на Директора на Дирекция Миграция МВР е издаден на основание разпоредбата на чл. 26, ал. 9 ЗЧРБ, според която се отказва издаването на разрешение за пребиваване или продължаване срока на пребиваване на чужденец, когато предоставеното разрешение или представените документи са получени с измама или са неистински или подправени. В случая е осъществен юридическият факт, предвиден в хипотезиса на визираната разпоредба, а именно установено е, че предоставеният от заявителката документ, представляващ удостоверение за раждане е подправен. С извършената експертна справка № 107/19.07.2024г. по описа на ОДМВР - Бургас, е установено, че приложеното по преписката удостоверение за раждане е подправено - химически третирано по цялата площ, с цел заличаване на първоначално вписаната ръкописна персонална информация, при което има увреждане на хартията и фоновият печат на бланката и остатъчни недобре заличени щрихи от първоначално нанесената персонална информация. В хипотезата на чл. 26, ал. 9 ЗЧРБ административният орган действа в условията на обвързана компетентност и за него не съществува възможност да установява по друг начин фактите, установени в подправените документи. Наличието на български произход на жалбоподателката не би могло да преодолее задължението на административния орган да откаже предоставяне право на постоянно пребиваване в Република България, при представянето на подправен документ.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5850София, 01.06.2026 г.В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дванадесети май две хиляди двадесет и шеста година в състав:Председател:</w:t>
        <w:tab/>
        <w:br/>
        <w:tab/>
        <w:t xml:space="preserve">КРЕМЕНА ХАРАЛАНОВАЧленове:</w:t>
        <w:tab/>
        <w:br/>
        <w:tab/>
        <w:t xml:space="preserve">МИРА РАЙЧЕВА </w:t>
        <w:tab/>
        <w:br/>
        <w:tab/>
        <w:t xml:space="preserve">ЦВЕТАНКА ПАУНОВАпри секретар</w:t>
        <w:tab/>
        <w:br/>
        <w:tab/>
        <w:t xml:space="preserve">Ирена Асеноваи с участиетона прокурора</w:t>
        <w:tab/>
        <w:br/>
        <w:tab/>
        <w:t xml:space="preserve">Куман Кумановизслуша докладванотоот съдията</w:t>
        <w:tab/>
        <w:br/>
        <w:tab/>
        <w:t xml:space="preserve">Мира Райчевапо административно дело № 3904/2026 г.</w:t>
        <w:tab/>
        <w:br/>
        <w:tab/>
        <w:t xml:space="preserve">Производството е по чл. 208 чл. 228 от Административнопроцесуалния кодекс /АПК/. </w:t>
        <w:tab/>
        <w:br/>
        <w:tab/>
        <w:t xml:space="preserve">Образувано е по касационна жалба на директора на дирекция Миграция - Министерство на вътрешните работи /МВР/, подадена чрез упълномощения процесуален представител гл. юрк. В. Чорбаджийски, срещу решение № 6101/ 16.02.2026г., постановено от Административен съд - София град, I-во отделение, 34-ти състав, по адм. дело № 3941/2025г. В касационната жалба и в съдебно заседание се релевират касационни основания по смисъла на чл. 209 , т. 3 АПК - неправилност и необоснованост на съдебния акт. Претендира се отмяна на обжалваното съдебно решение, ведно с отхвърляне на жалбата и присъждане на направените по делото разноски. Прави се и алтернативно и възражение за прекомерност на заплатеното от ответната страна адвокатско възнаграждение. </w:t>
        <w:tab/>
        <w:br/>
        <w:tab/>
        <w:t xml:space="preserve">Ответницата Е. Ч., гражданка на Руската федерация, оспорва касационната жалба чрез упълномощения адв. Р. Дучева, която пледира за отхвърлянето й като неоснователна и за оставяне в сила обжалваното решение, като правилно и законосъобразно постановено. Депозиран е мотивиран писмен отговор от упълномощения процесуален представител. </w:t>
        <w:tab/>
        <w:br/>
        <w:tab/>
        <w:t xml:space="preserve">Представителят на Върховната касационна прокуратура дава заключение за допустимост и неоснователност на касационната жалба. 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за процесуално допустима - подадена в преклузивния срок, визиран в чл. 211 АПК от надлежна страна, срещу подлежащ на обжалване съдебен акт. </w:t>
        <w:tab/>
        <w:br/>
        <w:tab/>
        <w:t xml:space="preserve">Разгледана по същество, касационната жалба е основателна по следните съображения: </w:t>
        <w:tab/>
        <w:br/>
        <w:tab/>
        <w:t xml:space="preserve">Производството пред административния съд е образувано по жалба на Е. Ч., гражданка на Руската федерация, срещу отказ рег. №5364р-2394/29.01.2025г. на Директора на Дирекция Миграция МВР, да й се издаде разрешение за постоянно пребиваване в Република България. </w:t>
        <w:tab/>
        <w:br/>
        <w:tab/>
        <w:t xml:space="preserve">За да постанови обжалвания правен резултат, първоинстанционния съд е приел, че отказът е издаден от компетентен орган, в установената писмена форма, но при допуснато съществено нарушение на административнопроизводствените правила и при неправилно прилагане на материалния закон основания за отмяна по смисъла на чл. 146, т. 3 и т. 4 АПК. Обобщено според първостепенния съд, в нарушение на принципа на истинност /чл. 7 от АПК/ органът е приел безусловно, че представеното от жалбоподателката свидетелство за раждане серия NI- МЮ № 452127, в което е изписано, че родителите й са с националност българска, е подправено, въпреки че според приобщената по преписката експертна справка експертът криминалист е дал заключение, че само допуска, че по представения документ, първоначално нанесените данни са подправени. На следващо място, според съда, в приетия за подправен документ за бащата на жалбоподателката е посочено, че е българин - Е. И. С., като в тази част не е установена от експерта обработка с химикали или други химически вещества. При тези данни, на основание чл. 35, ал. 2 ППЗЧРБ вр. чл. 25, ал. 1, т. 1 ЗЧРБ, административният орган е следвало да изиска удостоверение за български произход от Изпълнителната агенция за българите в чужбина /ИАЧБ/, респективно - да приложи служебно такава от информационната система, след като изследването на представеното удостоверение е породило съмнения за третиране /заличаване и размиване/ с химични разтвори на първоначално нанесените данни в свидетелството. По тези решаващи мотиви първостепенният съд е постановил атакувания пред касационната инстанция съдебен акт, с който отменя процесния отказ и изпраща делото като преписка на административния орган за ново произнасяне по заявлението на украинския гражданин за предоставяне на право на постоянно пребиваване, при съобразяване мотивите на решението. </w:t>
        <w:tab/>
        <w:br/>
        <w:tab/>
        <w:t xml:space="preserve">Обжалваното решение е неправилно. Постановено е при изяснена фактическа обстановка, но е необосновано, което е довело и до неправилно приложение на материалния закон. </w:t>
        <w:tab/>
        <w:br/>
        <w:tab/>
        <w:t xml:space="preserve">Отказ рег. №5364р-2394/29.01.2025г. на Директора на Дирекция Миграция МВР е издаден на основание разпоредбата на чл. 26, ал. 9 ЗЧРБ, според която се отказва издаването на разрешение за пребиваване или продължаване срока на пребиваване на чужденец, когато предоставеното разрешение или представените документи са получени с измама или са неистински или подправени. Нормата се явява специална по отношение на чл. 25, ал. 1, т. 1 ЗЧРБ. В случая е осъществен юридическият факт, предвиден в хипотезиса на визираната разпоредба, а именно установено е, че предоставеният от заявителката документ, представляващ удостоверение за раждане е подправен. Релевантният юридически факт е установен в хода на административното производство и не е опроверган в рамките на съдебното производство. С извършената експертна справка № 107/19.07.2024г. по описа на ОДМВР - Бургас, е установено, че приложеното по преписката удостоверение за раждане е подправено - химически третирано по цялата площ, с цел заличаване на първоначално вписаната ръкописна персонална информация, при което има увреждане на хартията и фоновият печат на бланката и остатъчни недобре заличени щрихи от първоначално нанесената персонална информация. Справката има характер на експертиза по смисъла на чл. 49, ал. 1 5 АПК, която органът има право да възлага в хода на административно производство по издаване на индивидуален административен акт. Несъмнено в разглеждания случай е възникнала необходимост от специални знания в областта на науката по отношение на представеното удостоверение за раждане, за което заявителката твърди, че е в оригинал. В хода на съдебното производство изводите, материализирани в експертната справка, не са опровергани, което налага извод, че съдът необосновано е игнорирал извода на експерта, че представеното свидетелство за раждане не би следвало в този си вид да е било издадено /персонализирано/ по официалния ред от оторизиран за това орган. Отново следва да се подчертае, че жалбоподателката не е ангажирала никакви доказателства, оборващи тези изводи. В случая не става въпрос за съмнение или за допускане, че процесният документ е подправен, както е приел първостепенният съд. Поради изложеното, изцяло необоснован се явява формирания от решаващия състав извод, че експертното заключение не дава отговор на редица въпроси. В конкретната хипотеза фактическите основания за издаване на административния акт са свързани с представянето от страна на заявителката в административното производство на подправен документ. Ето защо настоящият съдебен състав намира, че в хипотезата на чл. 26, ал. 9 ЗЧРБ административният орган действа в условията на обвързана компетентност и за него не съществува възможност да установява по друг начин фактите, установени в подправените документи. В заключение следва да се приеме, че събраните по делото безспорни доказателства са достатъчни, за да обосноват наличие на предпоставките по чл. 26, ал. 9 ЗЧРБ за постановяване на процесния отказ за предоставяне право на постоянно пребиваване в Република България на Е. Ч.. </w:t>
        <w:tab/>
        <w:br/>
        <w:tab/>
        <w:t xml:space="preserve">Основателно в касационната жалба се излагат оплаквания срещу извода, че на Ч. не е била предоставена възможност за предоставяне на друг документ, удостоверяващ българския й произход, както и че е налице нарушение на чл. 35, ал. 2 от ППЗЧРБ. Същата е подала заявление за предоставяне на право за постоянно пребиваване на чужденец в Република България, към което е приложила изискуемите документи, като в това число и акт за раждане. След като чуждата гражданка е избрала да представи удостоверение за раждане, то няма основание органът да изисква служебна справка или удостоверение за български произход на чужденеца. </w:t>
        <w:tab/>
        <w:br/>
        <w:tab/>
        <w:t xml:space="preserve">Несъответни на данните по делото са изводите на административния съд, че са допуснати нарушения при възлагане и изработване на експертиза в административното производство. Следва да бъде подкрепена тезата на касатора, че необходимостта от възлагането на експертиза произтича от задължението на административния орган да изясни пълно и всеобхватно фактическите обстоятелства, които са от значение за случая съобразно заложеното изискване в разпоредбата на чл. 35 от АПК Назначаването на експертиза става по установения в чл. 49 и сл. от АПК ред. В случая, с оглед доказателствата по делото, в частност изложеното в писмо с рег. № 8121р-6132/ 25.03.2024г. на Главния секретар на МВР с указания до Директора на дирекция Миграция - МВР, че са зачестили случаите на представяне на неистински документи, удостоверяващи българският произход пред дирекция Миграция - МВР, се е наложило възлагането на извършване на техническа експертиза. Експертизата е възложена в съответствие с предвижданията на закона и надлежно е ценена обосновано от административния орган. </w:t>
        <w:tab/>
        <w:br/>
        <w:tab/>
        <w:t xml:space="preserve">В заключение следва да се подчертае, че не се налага друг, различен извод и от представеното пред първата инстанция свидетелство за раждане на Е. Ч. с дата 27 август 2025г. Както бе посочено по - горе, фактическите основания за издаване на процесния отказ не са свързани с недоказаност на българския произход на Ч., а с представянето в административното производство на неистински документ. В конкретния случай, наличието на български произход на жалбоподателката не би могло да преодолее задължението на административния орган да откаже предоставяне право на постоянно пребиваване в Република България, при представянето на подправен документ. </w:t>
        <w:tab/>
        <w:br/>
        <w:tab/>
        <w:t xml:space="preserve">С оглед изхода на делото и направеното искане от процесуалния представител на ответника, на последния следва да бъде присъдено юрисконсултско възнаграждение за две съдебни инстанции в размер на 200 евро, който е определен съобразно чл. 37, ал. 1 от Закона за правната помощ и чл. 24 от Наредбата за заплащането на правната помощ. </w:t>
        <w:tab/>
        <w:br/>
        <w:tab/>
        <w:t xml:space="preserve">Воден от гореизложеното и на основание чл. 221, ал. 2, предложение първо АПК, Върховният административен съд, Четвърто отделение, </w:t>
        <w:tab/>
        <w:br/>
        <w:tab/>
        <w:t xml:space="preserve">РЕШИ: </w:t>
        <w:tab/>
        <w:br/>
        <w:tab/>
        <w:t xml:space="preserve">ОТМЕНЯ решение № 6101/ 16.02.2026г., постановено от Административен съд - София град, I-во отделение, 34-ти състав, по адм. дело № 3941/2025г. , и вместо него ПОСТАНОВЯВА: </w:t>
        <w:tab/>
        <w:br/>
        <w:tab/>
        <w:t xml:space="preserve">ОТХВЪРЛЯ жалбата на Е. Ч., гражданка на Руската федерация, срещу отказ рег. №5364р-2394/29.01.2025г. на Директора на Дирекция Миграция МВР. </w:t>
        <w:tab/>
        <w:br/>
        <w:tab/>
        <w:t xml:space="preserve">ОСЪЖДА Е. Ч., гражданка на Руската федерация, родена на [дата]., да заплати на Дирекция Миграция МВР сумата 200 /двеста/ евро - юрисконсултско възнаграждение за две съдебни инстанции.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КРЕМЕНА ХАРАЛАНОВА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МИРА РАЙЧЕВА </w:t>
        <w:tab/>
        <w:br/>
        <w:tab/>
        <w:t xml:space="preserve">/п/ ЦВЕТАНКА ПАУНОВА </w:t>
        <w:tab/>
        <w:br/>
        <w:tab/>
        <w:t xml:space="preserve">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†?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