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№689/25.09.2023 по ч. търг. д. №1029/2023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689</w:t>
        <w:tab/>
        <w:br/>
        <w:tab/>
        <w:t xml:space="preserve"/>
        <w:tab/>
        <w:br/>
        <w:tab/>
        <w:t xml:space="preserve">гр. София,25.09.2023 г.</w:t>
        <w:tab/>
        <w:br/>
        <w:tab/>
        <w:t xml:space="preserve"/>
        <w:tab/>
        <w:br/>
        <w:tab/>
        <w:t xml:space="preserve">ВЪРХОВЕН КАСАЦИОНЕН СЪД на Република България, ТК, II отделение, в закрито заседание на осемнадесети септември, две хиляди двадесет и трета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т.д.№1029 по описа за 2023 г., за да се произнесе, взе предвид следното:</w:t>
        <w:tab/>
        <w:br/>
        <w:tab/>
        <w:t xml:space="preserve"/>
        <w:tab/>
        <w:br/>
        <w:tab/>
        <w:t xml:space="preserve">Производството е по реда на чл.274, ал.2, изр.2 от ГПК.</w:t>
        <w:tab/>
        <w:br/>
        <w:tab/>
        <w:t xml:space="preserve"/>
        <w:tab/>
        <w:br/>
        <w:tab/>
        <w:t xml:space="preserve">Образувано е по частна жалба на „Централна кооперативна банка“ АД, [населено място], срещу разпореждане №686 от 05.04.2023 г. по пр. вх.№3737/05.04.2023 г. на Заместник председателя на ВКС и Ръководител на ТК на ВКС. С обжалваното разпореждане е отказано образуването на търговско дело по т. н. „въззивна жалба“ на „Централна кооперативна банка“ АД, [населено място], въз основа на която е образувана пр. вх.№3737/05.04.2023 г. </w:t>
        <w:tab/>
        <w:br/>
        <w:tab/>
        <w:t xml:space="preserve"/>
        <w:tab/>
        <w:br/>
        <w:tab/>
        <w:t xml:space="preserve">В частната жалба се излагат съображения, че разпореждането е неправилно, тъй като с подаването на молба с вх.№501567/15.03.2023 г. за връщане на недължимо внесена държавна такса по образувано касационно производство, е инициирано самостоятелно производство, подлежащо на разглеждане от три инстанции, като материално правния спор за дължимостта на внесената държавна такса не е разрешен до момента, а писмо изх.№И 360/20.03.2023 г. на Заместник председателя на ВКС и Ръководител на ТК на ВКС представлява отказ от произнасяне по искането, който подлежи на обжалване. </w:t>
        <w:tab/>
        <w:br/>
        <w:tab/>
        <w:t xml:space="preserve"/>
        <w:tab/>
        <w:br/>
        <w:tab/>
        <w:t xml:space="preserve"> 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жалба е подадена от надлежна страна, в преклузивния срок по чл.275, ал.1 от ГПК, срещу подлежащ на обжалване съдебен акт, поради което е допустима. </w:t>
        <w:tab/>
        <w:br/>
        <w:tab/>
        <w:t xml:space="preserve"/>
        <w:tab/>
        <w:br/>
        <w:tab/>
        <w:t xml:space="preserve">С разпореждане №686 от 05.04.2023 г. по пр. вх.№3737/05.04.2023 г. на Заместник председателя на ВКС и Ръководител на ТК на ВКС е отказано образуването на търговско дело по т. н. „въззивна жалба“ на „Централна кооперативна банка“ АД, [населено място] срещу писмо изх.№И 360/20.03.2023 г. на Заместник председателя на ВКС и Ръководител на ТК на ВКС, с което „Централна кооперативна банка“ АД, [населено място] е уведомена, че административният ръководител не е компетентен да се произнесе по молба с вх.№501567/15.03.2023 г. за връщане на внесената по т. д.№724/2020 г. на ВКС, ТК, Второ отделение, държавна такса, тъй като освен, че не се установява хипотезата на чл.4б от ЗДТ, е налице и произнасяне на компетентния в случая касационен състав по т. д.№724/2020 г. на ВКС, ТК, Второ отделение с определение №31 от 28.01.2022 г., с което е разрешен материално-правния спор за дължимост на процесната такса, респективно въпросът не може да бъде пререшаван. </w:t>
        <w:tab/>
        <w:br/>
        <w:tab/>
        <w:t xml:space="preserve"/>
        <w:tab/>
        <w:br/>
        <w:tab/>
        <w:t xml:space="preserve">Обжалваното разпореждане е правилно.</w:t>
        <w:tab/>
        <w:br/>
        <w:tab/>
        <w:t xml:space="preserve"/>
        <w:tab/>
        <w:br/>
        <w:tab/>
        <w:t xml:space="preserve">В процесната хипотеза, противно на твърденията на частния жалбоподателя, с определение №31 от 28.01.2022 г. по т. д.№724/2020 г. на ВКС, ТК, Второ отделение, въпросът за дължимостта на държавната такса по посоченото търговско дело е разрешен и този спор не може да бъде пререшаван с еднолично разпореждане на административния ръководител на ТК на ВКС. В този смисъл и тъй като писмо изх.№И 360/20.03.2023 г. на Заместник председателя на ВКС и Ръководител на ТК на ВКС, с което по същество на молителя е указан реда за връщане и компетентния орган, който може да върне недължимо внесена държавна такса, не представлява годен за обжалване съдебен акт, който да подлежи на обжалване, по т. н. „въззивна жалба“ срещу това писмо, не е следвало да се образува търговско дело, както е прието с обжалваното разпореждане, което следва да бъде потвърдено. </w:t>
        <w:tab/>
        <w:br/>
        <w:tab/>
        <w:t xml:space="preserve"/>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ПОТВЪРЖДАВА разпореждане №686 от 05.04.2023 г. по пр. вх.№3737/05.04.2023 г. на Заместник председателя на ВКС и Ръководител на ТК на ВКС.</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