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№1619/04.06.2026 по търг. д. №2384/2025 на ВКС, ТК, II т.о., докладвано от съдия Иво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1619гр. София, 04.06.2026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състав на Второ търговско отделение, в закрито заседание на единадесети февруари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съдията Иво Димитров т. д. № 2384 по описа на съда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/>
        <w:tab/>
        <w:br/>
        <w:tab/>
        <w:t xml:space="preserve">Образувано е по постъпила касационна жалба от ищеца в производството Н. И. К. срещу въззивно решение № 991 от 04.10.2024 г., постановено от Варненски окръжен съд по в. гр. д. № 1478 по описа на съда за 2024 г., с което е потвърдено първоинстанционно решение № 4193 от 22.12.2023 г., постановено от Варненски районен съд по гр. д. № 4419/2023 г. С последното е отхвърлен изцяло предявения отрицателен установителен иск по чл. 124, ал. 1 ГПК от ищеца Н. И. К. против „Кредит инкасо инвестмънтс БГ“ ЕАД, [населено място] за установяване по отношение на „Кредит инкасо инвестмънтс БГ“ ЕАД, че ищецът Н. И. К. не дължи сумата от 7 038,21 лв. по официална справка от Централен кредитен регистър на БНБ, като неоснователен и недоказан. </w:t>
        <w:tab/>
        <w:br/>
        <w:tab/>
        <w:t xml:space="preserve"/>
        <w:tab/>
        <w:br/>
        <w:tab/>
        <w:t xml:space="preserve">По изложени в касационната жалба оплаквания за неправилност на въззивното решение, поради необоснованост и незаконосъобразност – касационни основания по чл. 281, т. 3 от ГПК, и в приложение по чл. 284, ал. 3, т. 1 от ГПК, основания за допускане на касационно обжалване, се иска допускане на касационно обжалване на въззивното решение, отмяната му и постановяване на друго такова по съществото на спора, с което предявеният от К. иск да бъде уважен в цялост, със законните последици, претендират се разноски. </w:t>
        <w:tab/>
        <w:br/>
        <w:tab/>
        <w:t xml:space="preserve"/>
        <w:tab/>
        <w:br/>
        <w:tab/>
        <w:t xml:space="preserve">Противната страна - „Б. кепитъл България“ ЕАД, [населено място] /с предишно наименование „Кредит инкасо инвестмънтс БГ“ ЕАД/ в отговор по чл. 287, ал. 1 от ГПК намира, че не са налице основания за допускане на касационно обжалване на въззивното решение, по същество намира касационната жалба за неоснователна, претендира разноски. 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състав на Второ търговско отделение, за да се произнесе взе предвид следното:</w:t>
        <w:tab/>
        <w:br/>
        <w:tab/>
        <w:t xml:space="preserve"/>
        <w:tab/>
        <w:br/>
        <w:tab/>
        <w:t xml:space="preserve">Касационната жалба е подадена от надлежна страна в преклузивния срок по чл. 283 ГПК, но е процесуално недопустима, тъй като обжалваното с нея въззивно решение не подлежи на касационен контрол съгласно чл. 280, ал. 3, т. 1 ГПК. </w:t>
        <w:tab/>
        <w:br/>
        <w:tab/>
        <w:t xml:space="preserve"/>
        <w:tab/>
        <w:br/>
        <w:tab/>
        <w:t xml:space="preserve">С разпоредбата на чл. 280, ал. 3, т. 1 ГПК (ДВ бр. 86/2017 г.) са изключени от обхвата на касационното обжалване решенията на въззивните съдилища по граждански дела с цена на иска до 5000 лв. и по търговски дела с цена на иска до 20000 лв., с изключение на решенията по искове за собственост и други вещни права върху недвижими имоти и съединените с тях искове, които имат обуславящо значение за иска за собственост. </w:t>
        <w:tab/>
        <w:br/>
        <w:tab/>
        <w:t xml:space="preserve"/>
        <w:tab/>
        <w:br/>
        <w:tab/>
        <w:t xml:space="preserve">Съобразно разпоредбата на чл. 113 ГПК, след допълнението, обн. ДВ, бр. 100 от 2019 г., исковете на /какъвто е процесният и това е безспорно в производството/ и срещу потребители се предявяват пред съда, в чийто район се намира настоящият адрес на потребителя, при липса на настоящ адрес - по постоянния, а образуваните дела се разглеждат като граждански по реда на общия исков процес. Изложеното сочи, че доколкото делото се разглежда като гражданско по реда на общия исков процес и доколкото искът не е от уредените, като изключения в края на чл. 280, ал. 3, т. 1 от ГПК, постановеното по него въззивно решение, съобразно установеното в същата законова разпоредба, не подлежи на касационно обжалване в случай, че цената на иска е до 5000 лв. В случая производството е образувано, протекло и приключило по предявен отрицателен установителен иск за установяване недължимостта на сума в общ размер от 7 038, 21 лв. При преглед на материалите по делото обаче се установява следното: в исковата молба като цена на иска се сочи сумата от 7 038,21 лв.; с разпореждане № 13822 от 11.04.2023 г. по гр. д. № 4419/2023 г. на Варненски районен съд /л. 19 от делото/ исковата молба е оставена без движение за отстраняване на констатирани нередовности, сред които и уточняване, дали посочената сума представлява целия дълг по изпълнителното дело, респективно да се уточнят размерите на вземанията и периодите и основанията, претендирани от взискателя по изпълнителното дело; в изпълнение на указанията е подадена уточнителна молба от 04.05.2023 г. /л. 22 от делото/, в която се сочи, че изпълнителното основание за образуване на изпълнителното дело е издаден изпълнителен лист от 04.11.2011 г. по ч. гр. д. № 14348/2011 г. на Варненски районен съд за следните суми - главница в размер на 2076,23 лв., възнаградителна лихва до 28.09.2011 г. за 890,93 лв. и мораторна лихва в размер на 498,74 лв.; приложено е заверено копие от самия изпълнителен лист /л. 91 от делото/, който удостоверява дължимостта на горепосочените суми. Същите суми, като действителен предмет на делото, са възпроизведени и в съдебните актове по съществото на спора. </w:t>
        <w:tab/>
        <w:br/>
        <w:tab/>
        <w:t xml:space="preserve"/>
        <w:tab/>
        <w:br/>
        <w:tab/>
        <w:t xml:space="preserve">При така изложеното настоящият касационен състав намира, че в случая са предявени няколко кумулативно съединени искове - всеки един на стойност под 5000 лв., с оглед на което въззивното решение – предмет на касационна проверка, не подлежи на касационно обжалване, съобразно цитираната императивна разпоредба на чл. 280, ал. 3, т. 1, предл. 1 във вр. с чл. 113, изр. 2 от ГПК. </w:t>
        <w:tab/>
        <w:br/>
        <w:tab/>
        <w:t xml:space="preserve"/>
        <w:tab/>
        <w:br/>
        <w:tab/>
        <w:t xml:space="preserve">Това е така независимо от обстоятелството, че въззивният съд в решението си е указал на страните, че същото подлежи на касационно обжалване - правото на жалба произтича само от процесуалния закон и погрешните указания на съда в изложената насока не го създават в полза на страните по делото в случаите, като процесният, в които законът го отрича, поради което и подадената касационна жалба, като процесуално недопустима, следва да бъде оставена без разглеждане.</w:t>
        <w:tab/>
        <w:br/>
        <w:tab/>
        <w:t xml:space="preserve"/>
        <w:tab/>
        <w:br/>
        <w:tab/>
        <w:t xml:space="preserve">Така мотивиран, Върховният касационен съд на Република България, Търговска колегия, състав на Второ търговско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касационната жалба, подадена от Н. И. К. срещу въззивно решение № 991 от 04.10.2024 г., постановено от Варненски окръжен съд по в. гр. д. № 1478 по описа на съда за 2024 г.</w:t>
        <w:tab/>
        <w:br/>
        <w:tab/>
        <w:t xml:space="preserve"/>
        <w:tab/>
        <w:br/>
        <w:tab/>
        <w:t xml:space="preserve">ПРЕКРАТЯВА производството по делото.</w:t>
        <w:tab/>
        <w:br/>
        <w:tab/>
        <w:t xml:space="preserve"/>
        <w:tab/>
        <w:br/>
        <w:tab/>
        <w:t xml:space="preserve">Определението подлежи на обжалване с частна жалба в едноседмичен срок от връчването му, пред друг състав на Върховния касационен съд, Търговска колегия.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