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№2997/08.06.2026 по ч.гр.д. №1908/2026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283 ГПК касационната жалба срещу постановеното от въззивния съд решение, се подава в едномесечен срок от връчването му. Преписът от решение №7878/23.12.2025г. е връчен на С. Й. А.-Я. на 05.01.2026г., като съобщението е получено лично от адресата. Предвиденият в чл. 283 ГПК едномесечен срок е изтекъл на 05.02.2026г., поради което подадената на 06.02.2026г. по пощата касационна жалба е просрочена. Отказът на съда да администрира подадена след срока касационна жалба не представлява нарушение на правото на страната на защита, доколкото в чл. 286, ал. 1, т. 1 ГПК изрично е предвидено, че жалбата се връща от въззивния съд, когато е подадена след изтичането на срока за обжалване.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2997 </w:t>
        <w:tab/>
        <w:br/>
        <w:tab/>
        <w:t xml:space="preserve"/>
        <w:tab/>
        <w:br/>
        <w:tab/>
        <w:t xml:space="preserve">София, 08.06.2026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четвърти юни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Светлана Калинова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частно гражданско дело № 1908 от 2026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С разпореждане №4193/10.02.2026г. по в. гр. д.№8300/2024г. съдия от Софийски градски съд, въззивен ІІ-Б състав е върнал на основание чл. 286, ал. 1 ГПК касационната жалба на С. Й. А.-Я. с вх.№17333 от 09.02.2026г., подадена чрез адв.Р. срещу постановеното на 23.12.2025г. решение №7878 по в. гр. д.№8300/2024г. по описа на СГС като просрочена.</w:t>
        <w:tab/>
        <w:br/>
        <w:tab/>
        <w:t xml:space="preserve"/>
        <w:tab/>
        <w:br/>
        <w:tab/>
        <w:t xml:space="preserve">Разпореждането се обжалва с частна жалба вх.№26592/25.02.2026г., подадена от С. Й. А.-Я. чрез процесуалния й представител адв.Р. от САК, с оплаквания, че същото е незаконосъобразно, постановено в нарушение на гражданското материално и процесуално право, тъй като прегражда развитието на производството, нарушавайки основната цел на гражданския процес, а именно - ролята на защита-санкция.</w:t>
        <w:tab/>
        <w:br/>
        <w:tab/>
        <w:t xml:space="preserve"/>
        <w:tab/>
        <w:br/>
        <w:tab/>
        <w:t xml:space="preserve">За неправилен счита извода, че подадената от нея касационна жалба е просрочена, като поддържа, че е получила въззивното решение на 06.01.2026г. на постоянния си адрес в [населено място],[жк], [жилищен адрес] т. е. срокът за обжалване на решението изтича на 06.02.2026г., а не на 05.02.2026г. Моли обжалваното разпореждане да бъде отменено и да бъде даден ход на производството по допускане и съответно разглеждане на подадената от нея касационна жалба.</w:t>
        <w:tab/>
        <w:br/>
        <w:tab/>
        <w:t xml:space="preserve"/>
        <w:tab/>
        <w:br/>
        <w:tab/>
        <w:t xml:space="preserve">В писмен отговор в срока по чл. 276, ал. 1 ГПК ответникът М. Й. А.-М. чрез процесуалния си представител адв. И. Х., изразява становище, че жалбата е неоснователна по изложените в отговора съображения. Претендира присъждане на направените разноски.</w:t>
        <w:tab/>
        <w:br/>
        <w:tab/>
        <w:t xml:space="preserve"/>
        <w:tab/>
        <w:br/>
        <w:tab/>
        <w:t xml:space="preserve"> Върховният касационен съд, състав на Гражданска колегия, Първо ГО, при проверка допустимостта на жалбата, констатира следното:</w:t>
        <w:tab/>
        <w:br/>
        <w:tab/>
        <w:t xml:space="preserve"/>
        <w:tab/>
        <w:br/>
        <w:tab/>
        <w:t xml:space="preserve"> Подадената частна касационна жалба е процесуално допустима, като подадена в срока по чл. 275, ал. 1 ГПК от легитимирана страна срещу подлежащ на обжалване съдебен акт.</w:t>
        <w:tab/>
        <w:br/>
        <w:tab/>
        <w:t xml:space="preserve"/>
        <w:tab/>
        <w:br/>
        <w:tab/>
        <w:t xml:space="preserve"> Разгледана по същество жалбата е неоснователна поради следните съображения:</w:t>
        <w:tab/>
        <w:br/>
        <w:tab/>
        <w:t xml:space="preserve"/>
        <w:tab/>
        <w:br/>
        <w:tab/>
        <w:t xml:space="preserve"> Съгласно чл. 283 ГПК касационната жалба срещу постановеното от въззивния съд решение, се подава в едномесечен срок от връчването му. В настоящия случай преписът от решение №7878/23.12.2025г., постановено по в. гр. д.№8300/2024г. от Софийски градски съд, ГО, въззивен ІІ-Б състав е връчен на С. Й. А.-Я. на 05.01.2026г., като съобщението е получено лично от адресата. Съобразявайки тези данни, както и разпоредбата на чл. 60, ал. 3 ГПК, правилно постановилият обжалваното разпореждане съдия е приел, че предвиденият в чл. 283 ГПК едномесечен срок е изтекъл на 05.02.2026г., както и че подадената на 06.02.2026г. по пощата касационна жалба с вх.№17333 е просрочена.</w:t>
        <w:tab/>
        <w:br/>
        <w:tab/>
        <w:t xml:space="preserve"/>
        <w:tab/>
        <w:br/>
        <w:tab/>
        <w:t xml:space="preserve"> Неоснователни са доводите на жалбоподателката, че обжалваното разпореждане е незаконосъобразно по причина, че прегражда развитието на производството, нарушавайки основната цел на гражданския процес, а именно ролята му на защита-санкция, т. е. нарушавайки правото й на защита.</w:t>
        <w:tab/>
        <w:br/>
        <w:tab/>
        <w:t xml:space="preserve"/>
        <w:tab/>
        <w:br/>
        <w:tab/>
        <w:t xml:space="preserve"> Установявайки в чл. 2 ГПК задължение за съдилищата да разгледат и разрешат всяка подадена до тях молба за защита и съдействие на лични и имуществени права, законодателят обвързва правото на търсещото защита на правата си лице с предвидени в процесуалния закон предпоставки. Съдът дължи произнасяне по подадена молба или жалба само когато е надлежно сезиран. За да се приеме, че съдът е надлежно сезиран с подадена касационна жалба, същата следва да бъде подадена в предвидения в чл. 283 ГПК срок. Съдът дължи предвидената в закона защита на участваща в производството по делото страна само когато касационната жалба е подадена в срока по чл. 283 ГПК и отговаря на предвидените в чл. 284 ГПК изисквания. В този смисъл отказът на съда да администрира подадена след срока касационна жалба не представлява нарушение на правото на страната на защита, доколкото в чл. 286, ал. 1, т. 1 ГПК изрично е предвидено, че жалбата се връща от въззивния съд, когато е подадена след изтичането на срока за обжалване. При постановяване на разпореждане №4193/10.02.2026г. съдията от Софийски градски съд е съобразил както датата, на която на жалбоподателката е бил връчен препис от въззивното решение, така и приложимите правни норми (чл. 60, ал. 3, чл. 283 и чл. 286, ал. 1, т. 1 ГПК). Обжалваното разпореждане е правилно и следва да бъде потвърдено.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№4193/10.02.2026г., постановено по в. гр. д.№8300/2024г. по описа на Софийски градски съд, ГО, въззивен ІІ-Б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