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№2655/20.09.2023 по гр. д. №3845/2023 на ВКС, ГК, IV г.о., докладвано от съдия Хрипсиме Мъгърдичян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2655</w:t>
        <w:tab/>
        <w:br/>
        <w:tab/>
        <w:t xml:space="preserve"/>
        <w:tab/>
        <w:br/>
        <w:tab/>
        <w:t xml:space="preserve">гр. София 20.09.2023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 - четвърто гражданско отделение в закрито заседание на 18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 гр. дело № 3845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 от ГПК.</w:t>
        <w:tab/>
        <w:br/>
        <w:tab/>
        <w:t xml:space="preserve"/>
        <w:tab/>
        <w:br/>
        <w:tab/>
        <w:t xml:space="preserve">Образувано е по подадена молба вх. № 260821/14.06.2023 г. от ответницата В. Д. К., чрез адв. Р. П. за отмяна на влязло в сила решение № 639/03.05.2022 г. по гр. дело № 3948/2021 г. на Апелативен съд София и потвърденото с него решение № 260282/03.09.2021 г. по гр. дело № 22/2020 г. на Окръжен съд София, с което е осъдена В. Д. К. да заплати на Р. О. С., гражданин на Великобритания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/ г., ведно със законната лихва върху сумата от 13.012.2020 г. до окончателното изплащане, както и да заплати на К. М. С., гражданка на Д.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/ г., ведно със законната лихва върху сумата от 13.012.2020 г. до окончателното изплащане на основание чл.303,ал.1,т.5 ГПК. Молителката твърди, че връчването на съобщенията по делото е извършено на един адрес [населено място], [улица], № многократно - на 20.03.2020 г., 20.05.2020 г., 16.06.2020 г. и връчителят отбелязал, че молителката не е открита на адреса, не е намерено и друго лице, което да получи съобщенията и никой не се отзовава на оставените съобщения. Впоследствие след справка от Национална база данни „Население” и служебна справка за трудовите договори на молителката съдът е разпоредил връчване на препис от исковата молба при условията на чл.47,ал.1 ГПК чрез залепване на уведомление. На 07.10.2020 г. СОС с разпореждане приел, че е налице необходимост от назначавана на особен представител на молителката и такъв бил назначен – адв.И. Н.. В молбата се твърди, че молителката е гражданин на РБългария по произход и на О. К. В. и С. И. по натурализация, че е омъжена за А. К., гражданин на Н. З. по рождение и на О. К. В. и С. И. по произход. Сочи се, че двойното гражданство на молителката е декларирано надлежно пред органите на МВР, ведно с адрес в чужбина. В молбата се твърди, че молителката и ищците се познават много добре от 2005 г., че ищците са съдружници и управители в дружество, регистрирано във Великобритания „Пропърти Г. Д. Л.”, което има трайни търговски отношения с търговското дружество „З.”, в което съдружник е била молителката. В молбата се твърди, че с оглед близките отношения на страните по делото ищците не може да не са знаели, че към момента на завеждане на делото – 13.01.2020 г. В. К. от близо година пребивава постоянно в Н. З., че ищците в нито един момент по време на делото не са представили за призоваване и връчване на съобщение адрес в чужбина, въпреки, че много добре знаят за тях. Сочи се, че молителката не е разбрала за воденото дело между нея и ищците, за да организира правна защита, че вследствие нарушаване на процесуалните правила е била лишена от възможност да участва в делото и не е била надлежно представлявана. Искането е да се отмени влязлото в сила решение на Софийски апелативен съд и потвърденото с него решение на Софийски окръжен съд на основание чл.303,ал.1,т.5 ГПК.</w:t>
        <w:tab/>
        <w:br/>
        <w:tab/>
        <w:t xml:space="preserve"/>
        <w:tab/>
        <w:br/>
        <w:tab/>
        <w:t xml:space="preserve">Ответниците по молбата Р. О. С. и К. М. С., че адв. Л. Д. в писмен отговор са изразили мотивирано становище за недопустимост, съответно за неоснователност на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обсъди по реда на чл. 307, ал.1 от ГПК наличието на предпоставките за допустимост на подадената молба за отмяна приема следното: </w:t>
        <w:tab/>
        <w:br/>
        <w:tab/>
        <w:t xml:space="preserve"/>
        <w:tab/>
        <w:br/>
        <w:tab/>
        <w:t xml:space="preserve">С решение № 260282/03.09.2021 г. по гр. дело № 22/2020 г. на Софийски окръжен съд е осъдена В. Д. К. да заплати на Р. О. С., гражданин на В.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/ г., ведно със законната лихва върху сумата от 13.012.2020 г. до окончателното изплащане, както и да заплати на К. М. С., гражданка на Д.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82/2018 г., ведно със законната лихва върху сумата от 13.012.2020 г. до окончателното изплащане.</w:t>
        <w:tab/>
        <w:br/>
        <w:tab/>
        <w:t xml:space="preserve"/>
        <w:tab/>
        <w:br/>
        <w:tab/>
        <w:t xml:space="preserve">С решение № 639/03.05.2022 г. по в. гр. дело № 3948/2021 г. на Апелативен съд София е потвърдено решение № 260282/03.09.2021 г. по гр. дело № 22/2020 г. на Окръжен съд София. Първоинстанционното решение е влязло в сила на 14.07.2022 г.</w:t>
        <w:tab/>
        <w:br/>
        <w:tab/>
        <w:t xml:space="preserve"/>
        <w:tab/>
        <w:br/>
        <w:tab/>
        <w:t xml:space="preserve">Съдът намира, че молбата за отмяна е подадена от легитимирана страна в срока по чл.305,ал.1,т.5 ГПК. В същата е мотивирано основание за отмяна по чл.303,ал.1, т.5 ГПК. Молбата за отмяна следва да се допусне до разглеждане в открито съдебно заседание.</w:t>
        <w:tab/>
        <w:br/>
        <w:tab/>
        <w:t xml:space="preserve"/>
        <w:tab/>
        <w:br/>
        <w:tab/>
        <w:t xml:space="preserve">Като взе предвид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 вх. молба вх. № 260821/14.06.2023 г. от ответницата В. Д. К., чрез адв. Р. П. за отмяна на основание чл.303,ал.1,т.5 ГПК на влязло в сила решение № 639/03.05.2022 г. по гр. дело № 3948/2021 г. на Апелативен съд София и потвърденото с него решение № 260282/03.09.2021 г. по гр. дело № 22/2020 г. на Окръжен съд София, с което е осъдена В. Д. К. да заплати на Р. О. С., гражданин на В.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/ г., ведно със законната лихва върху сумата от 13.012.2020 г. до окончателното изплащане, както и да заплати К. М. С., гражданка на Д. на основание чл.284,ал.2 ЗЗД сумата 13 750 евро, представляваща получена и неотчетена продажна цена по договор за покупко-продажба на недвижим имот, сключен с нот. Акт № 82/2018 г., ведно със законната лихва върху сумата от 13.012.2020 г. до окончателното изплащане.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