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№1694/10.06.2026 по ч. търг. д. №1094/2025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разпоредбата на чл. 248 ал. 1 от ГПК е посочено, че в срока за обжалване, а ако съдебният акт е необжалваем – в едномесечен срок от постановяването му, съдът по искане на страните може да го допълни или измени в частта за разноските. В случая определението, чието допълване се иска, е постановено по реда на чл. 274, ал. 3 от ГПК и като такова не подлежи на обжалване. Едномесечният срок по чл. 248, ал. 1 от ГПК започва да тече от датата на постановяването му – 24.06.2025г. Този срок е изтекъл на 24.07.2025г., а молбата за допълване на определението е депозирана по електронната поща на Окръжен съд – Стара Загора на 16.10.2025г., т. е. след изтичане на преклузивния срок по чл. 248, ал. 1 от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1694/10.06.2026г. гр.София, 08.06.2026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осми юни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ВЕРОНИКА НИКОЛОВА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ч. т.д. № 1094 по описа за 2025г.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/>
        <w:tab/>
        <w:br/>
        <w:tab/>
        <w:t xml:space="preserve"> Постъпила е молба с вх. № 13435/16.10.2025г. на „ЕВРО СОЛАР-И“ ООД, чрез адв.Петър Сланчев, с която на основание чл. 248 от ГПК се претендира допълване на постановеното по реда на чл. 274, ал. 3 от ГПК по настоящото дело определение № 1972 от 24.06.2025г. в частта за разноските. Молбата е подадена по електронната поща на Окръжен съд – Стара Загора на 16.10.2025г. С определение №16 от 08.01.2026г. по т. д. № 280/2023г. на Окръжен съд – Стара Загора делото е изпратено по компетентност на Върховен касационен съд. </w:t>
        <w:tab/>
        <w:br/>
        <w:tab/>
        <w:t xml:space="preserve"/>
        <w:tab/>
        <w:br/>
        <w:tab/>
        <w:t xml:space="preserve"> Ответникът „ДЖИ ЕМ Консулт 13“ ООД в писмения си отговор излага доводи за недопустимост на молбата. Моли последната да бъде оставена без разглеждане.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В разпоредбата на чл. 248 ал. 1 от ГПК е посочено, че в срока за обжалване, а ако съдебният акт е необжалваем – в едномесечен срок от постановяването му, съдът по искане на страните може да го допълни или измени в частта за разноските. В случая определението, чието допълване се иска, е постановено по реда на чл. 274, ал. 3 от ГПК и като такова не подлежи на обжалване, както изрично е посочено в него. Едномесечният срок по чл. 248, ал. 1 от ГПК започва да тече от датата на постановяването му – 24.06.2025г. Този срок е изтекъл на 24.07.2025г., а молбата за допълване на определението е депозирана по електронната поща на Окръжен съд – Стара Загора на 16.10.2025г., т. е. след изтичане на преклузивния срок по чл. 248, ал. 1 от ГПК.</w:t>
        <w:tab/>
        <w:br/>
        <w:tab/>
        <w:t xml:space="preserve"/>
        <w:tab/>
        <w:br/>
        <w:tab/>
        <w:t xml:space="preserve"> С оглед гореизложеното молбата следва да бъде оставена без разглеждане.</w:t>
        <w:tab/>
        <w:br/>
        <w:tab/>
        <w:t xml:space="preserve"/>
        <w:tab/>
        <w:br/>
        <w:tab/>
        <w:t xml:space="preserve"> Воден от горното,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 с вх. №13435/16.10.2025г. на „ЕВРО СОЛАР-И“ ООД, чрез адв.Петър Сланчев, за допълване на определение №1972 от 24.06.2025г. по ч. т.д. №1094/2025г. на Върховен касационен съд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ВКС, ТК, в едноседмичен срок от съобщението.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