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№3140/11.06.2026 по гр. д. №754/2024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3140 гр. София, 11.06.2026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единадесети юни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754/2024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 Образувано е по молба на ЗАД „ОЗК - Застраховане“АД за освобождаване на внесена гаранция по сметка на ВКС на основание чл. 282, ал. 2, т. 1 ГПК, във връзка с касационна жалба на застрахователя срещу осъдително въззивно решение.</w:t>
        <w:tab/>
        <w:br/>
        <w:tab/>
        <w:t xml:space="preserve"/>
        <w:tab/>
        <w:br/>
        <w:tab/>
        <w:t xml:space="preserve"> ВКС констатира, че касационната жалба на застрахователя не е допусната до касационно обжалване с определение по чл. 288 ГПК, постановено на 28.11.24г..</w:t>
        <w:tab/>
        <w:br/>
        <w:tab/>
        <w:t xml:space="preserve"/>
        <w:tab/>
        <w:br/>
        <w:tab/>
        <w:t xml:space="preserve"> Молбата за освобождаване е подадена на 03.04.26г., т. е. извън 1- годишния преклузивен срок по чл. 82 ГПК и съгласно мотивите към т. 3. на т. р. №6/15г. на ОСГТК, който срок е започнал да тече на 28.11.24г.. По тази причина молбата следва да се остави без уважение.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на ЗАД „ОЗК - Застраховане“АД с вх.№ 6965/03.04.26г. по описа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