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№3376/18.06.2026 по ч.гр.д. №2564/2026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3376</w:t>
        <w:tab/>
        <w:br/>
        <w:tab/>
        <w:t xml:space="preserve"/>
        <w:tab/>
        <w:br/>
        <w:tab/>
        <w:t xml:space="preserve"> гр. София, 18.06.2026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1-ВИ СЪСТАВ, в закрито заседание на осемнадесети юни през две хиляди двадесет и шеста година в следния състав: Председател:Драгомир Драгнев</w:t>
        <w:tab/>
        <w:br/>
        <w:tab/>
        <w:t xml:space="preserve"/>
        <w:tab/>
        <w:br/>
        <w:tab/>
        <w:t xml:space="preserve"> Членове:Даниела Стоянова</w:t>
        <w:tab/>
        <w:br/>
        <w:tab/>
        <w:t xml:space="preserve"/>
        <w:tab/>
        <w:br/>
        <w:tab/>
        <w:t xml:space="preserve"> Бисера Максимова</w:t>
        <w:tab/>
        <w:br/>
        <w:tab/>
        <w:t xml:space="preserve"/>
        <w:tab/>
        <w:br/>
        <w:tab/>
        <w:t xml:space="preserve">като разгледа докладваното от Даниела Стоянова Частно касационно гражданско дело № 20268003102564 по описа за 2026 година Производството е по чл. 309 във вр. с чл. 282 ГПК. </w:t>
        <w:tab/>
        <w:br/>
        <w:tab/>
        <w:t xml:space="preserve"/>
        <w:tab/>
        <w:br/>
        <w:tab/>
        <w:t xml:space="preserve">П. В. Г., чрез адвокат Н. И. от САК, е подал молба за отмяна на влязлото в сила въззивно съдебно решение №472 от 01.10.2025г. на Софийски окръжен съд, постановено по в. гр. д.№ 7/2025г. в частта, в която е потвърдено решение №274 от 29.10.2024г. по гр. д.№888/2023г. на РС Елин Пелин. В молбата е инкорпорирано искане за спиране изпълнението по изп. дело №20268460400199/2026г. по описа на ЧСИ О. М., образувано по повод присъдените в трите съдебни инстанции разноски.</w:t>
        <w:tab/>
        <w:br/>
        <w:tab/>
        <w:t xml:space="preserve"/>
        <w:tab/>
        <w:br/>
        <w:tab/>
        <w:t xml:space="preserve">С разпореждане от 05.06.2026г. на председателя на трето гражданско отделение на ВКС, молбата за отмяна и инкорпорираното в нея искане са оставени без движение. На молителя е указано в едноседмичен срок от съобщението да представи пълномощно за адвокат Н. И., а по искането за спиране – да внесе по специалната сметка на ВКС обезпечение в размер на сумата 2513,52 евро като представи вносен документ за това. В указания срок молителят е подал молба вх.№12971 от 18.06.2026г. , с която е представил пълномощно за адв.И.. Не е представил доказателства за внесено обезпечение по искането за спиране. В молбата се съдържа изявление на молителя, че не разполага с възможност да внесе дължимото обезпечение. 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намира следното:</w:t>
        <w:tab/>
        <w:br/>
        <w:tab/>
        <w:t xml:space="preserve"/>
        <w:tab/>
        <w:br/>
        <w:tab/>
        <w:t xml:space="preserve">Процесуални предпоставки за да се допусне спиране изпълнението на влязлото в сила решение са наличието на редовно подадена при спазване разпоредбата на чл. 306 ГПК молба за отмяна и надлежно внесено обезпечение съобразно изискванията на чл. 309, ал. 1 ГПК, каквото в случая не е налице.</w:t>
        <w:tab/>
        <w:br/>
        <w:tab/>
        <w:t xml:space="preserve"/>
        <w:tab/>
        <w:br/>
        <w:tab/>
        <w:t xml:space="preserve">По горните съображения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молбата на П. В. Г. за спиране изпълнението по изп. дело №20268460400199/2026г. по описа на ЧСИ О. М., образувано по повод присъдени в три съдебни инстанции разноски, съдържаща се в молба за отмяна с вх. № 51349/03.06.2026 г. на ВКС.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