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№3302/17.06.2026 по гр. д. №4142/2025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3302</w:t>
        <w:tab/>
        <w:br/>
        <w:tab/>
        <w:t xml:space="preserve"/>
        <w:tab/>
        <w:br/>
        <w:tab/>
        <w:t xml:space="preserve">гр. София, 17.06.2026 г.</w:t>
        <w:tab/>
        <w:br/>
        <w:tab/>
        <w:t xml:space="preserve"/>
        <w:tab/>
        <w:br/>
        <w:tab/>
        <w:t xml:space="preserve"> Върховният касационен съд на Република България, четвърто гражданско отделение, в закрито съдебно заседание на 08.06.2026г.,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БОРИС Д. ИЛИЕВ</w:t>
        <w:tab/>
        <w:br/>
        <w:tab/>
        <w:t xml:space="preserve"/>
        <w:tab/>
        <w:br/>
        <w:tab/>
        <w:t xml:space="preserve">разгледа докладваното от съдия Борис Д. Илиев гр. д. №4142 по описа на съда за 2025г. и взе предвид следното:</w:t>
        <w:tab/>
        <w:br/>
        <w:tab/>
        <w:t xml:space="preserve"/>
        <w:tab/>
        <w:br/>
        <w:tab/>
        <w:t xml:space="preserve">Производството е по реда на чл. 248 от ГПК. </w:t>
        <w:tab/>
        <w:br/>
        <w:tab/>
        <w:t xml:space="preserve"/>
        <w:tab/>
        <w:br/>
        <w:tab/>
        <w:t xml:space="preserve">Постъпила е молба от касаторите М. Н. Г., ЕГН [ЕГН], и Б. Б. Г., ЕГН [ЕГН], чрез пълномощника му по делото адв. Г. Х., с която се иска изменение на Определение №644 от 11.02.2026г. на ВКС по гр. д. №4142/2025г., с което не е било допуснато касационно обжалване на Решение № 3548 от 06.06.2025г., постановено по в. гр. д. № 20231100509516 по описа на СГС, IV-г състав, в частта му за разноските, с която М. Н. Г., ЕГН [ЕГН], чрез своята майка и законен представител Б. Б. Г., ЕГН [ЕГН], и Б. Б. Г., ЕГН [ЕГН], са осъдени да заплатят на „Бараж груп“ ООД, ЕИК[ЕИК], със седалище и адрес на управление: [населено място], [улица], Бизнес сграда А., секция В, ет. 1, офис 6, сумата от 3589,26 евро /7020 лв./- разноски за адвокатско възнаграждение по делото. В молбата се излагат съображения, че по делото не са били представени доказателства за действително извършени от ответната страна по касационната жалба разноски за адвокатско възнаграждение, поради което и такива не е следвало да им бъдат присъждани. При условията на евентуалност се прави възражение по чл. 78, ал. 5 от ГПК- че заплатеното адвокатско възнаграждение е прекомерно спрямо действителната фактическа и правна сложност на делото, като се иска редуцирането му. </w:t>
        <w:tab/>
        <w:br/>
        <w:tab/>
        <w:t xml:space="preserve"/>
        <w:tab/>
        <w:br/>
        <w:tab/>
        <w:t xml:space="preserve">Ответната страна по молбата- „Бараж груп“ ООД, ЕИК[ЕИК], чрез пълномощника си по делото адв. Д. М., е подала писмен отговор, в който изразява становище, че молбата е неоснователна. </w:t>
        <w:tab/>
        <w:br/>
        <w:tab/>
        <w:t xml:space="preserve"/>
        <w:tab/>
        <w:br/>
        <w:tab/>
        <w:t xml:space="preserve">За да се произнесе по искането, Върховният касационен съд, състав на четвърто гражданско отделение, съобрази следното: </w:t>
        <w:tab/>
        <w:br/>
        <w:tab/>
        <w:t xml:space="preserve"/>
        <w:tab/>
        <w:br/>
        <w:tab/>
        <w:t xml:space="preserve">Молбата е процесуално допустима, тъй като е подадена в едномесечния срок по чл. 248, ал. 1 от ГПК от постановяване на определението по чл. 288 от ГПК.</w:t>
        <w:tab/>
        <w:br/>
        <w:tab/>
        <w:t xml:space="preserve"/>
        <w:tab/>
        <w:br/>
        <w:tab/>
        <w:t xml:space="preserve">Неоснователни са доводите в молбата, че по делото липсвали доказателства за заплатено от ответната страна по касационната жалба адвокатско възнаграждение. В случая ответникът „Бараж груп“ ООД е упълномощил Адвокатско дружество „К. и партньори“ да го представлява по делото, а от представените към списъка за разноски писмени доказателства /фактура № 2804 от 05.12.2025г. относно платен адвокатски хонорар за подготовка на отговор на касационната жалба и изложение за допустимост, подадени от М. Н. Г. и Б. Б. Г. срещу Решение № 3548/06.06.2025 г., постановено по в. гр. д. № 20231100509516, по описа на СГС, ведно с банково извлечение от 01.12.2025г., доказващо извършеното плащане по сметката на „К. и партньори и сметка и отчет № 12652/23.09.2025г./ се установява че му е заплатил за това адвокатско възнаграждение в размер на 7020 лв. Преценени в своята съвкупност, посочените доказателства установяват заплащането на адвокатско възнаграждение в размер на 7020 лв. именно за касационното производство - за извършената от адвокатското дружество работа за изготвяне на отговор на касационна жалба на ищците и изложението им на основанията за допускане на касационно обжалване на въззивното решение. </w:t>
        <w:tab/>
        <w:br/>
        <w:tab/>
        <w:t xml:space="preserve"/>
        <w:tab/>
        <w:br/>
        <w:tab/>
        <w:t xml:space="preserve">В частта й, с която се прави възражение по чл. 78, ал. 5 от ГПК за прекомерност на заплатеното адвокатско възнаграждение, молбата е основателна. Пред касационната инстанция делото е било разгледано само в закрито заседание, като при това положение извършената от упълномощените процесуални представители на ответника работа се е изразила в изготвяне на отговор на касационната жалба и изложението. При отчитане на тези обстоятелства, на фактическата и правна сложност на спора и на материалния интерес по делото настоящият състав на съда намира, че в полза на ответника следва да се присъдят разноски за адвокатско възнаграждение за касационното производство в размер на 1000 евро с ДДС. При определяне на размера на същото настоящият състав на ВКС съобрази, че съгласно постановеното решение на СЕС от 25.01.2024 г. по дело С–438/22 съдът не е обвързан от посочените размери в Наредба №1 на Висшия адвокатски съвет за възнагражденията за адвокатска работа. </w:t>
        <w:tab/>
        <w:br/>
        <w:tab/>
        <w:t xml:space="preserve"/>
        <w:tab/>
        <w:br/>
        <w:tab/>
        <w:t xml:space="preserve"> Мотивиран от изложеното, Върховният касационен съд, състав на четвърто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ИЗМЕНЯ Определение №644 от 11.02.2026г. на ВКС по гр. д. №4142/2025г. в частта му за разноските, като НАМАЛЯВА присъдените в полза на „Бараж груп“ ООД, ЕИК[ЕИК], разноски за адвокатско възнаграждение от 3589,26 евро на 1000 евро.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