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№3291/17.06.2026 по гр. д. №3637/2025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3291</w:t>
        <w:tab/>
        <w:br/>
        <w:tab/>
        <w:t xml:space="preserve"/>
        <w:tab/>
        <w:br/>
        <w:tab/>
        <w:t xml:space="preserve">гр. София, 17.06.2026 г. Върховният касационен съд на Република България, Първо гражданско отделение, в закрито заседание на осми юни,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ТЕОДОРА ГРОЗДЕВА</w:t>
        <w:tab/>
        <w:br/>
        <w:tab/>
        <w:t xml:space="preserve"/>
        <w:tab/>
        <w:br/>
        <w:tab/>
        <w:t xml:space="preserve"> Членове: ГЕНОВЕВА НИКОЛАЕВА</w:t>
        <w:tab/>
        <w:br/>
        <w:tab/>
        <w:t xml:space="preserve"/>
        <w:tab/>
        <w:br/>
        <w:tab/>
        <w:t xml:space="preserve"> ЕЛИЗАБЕТ ПЕТРОВА</w:t>
        <w:tab/>
        <w:br/>
        <w:tab/>
        <w:t xml:space="preserve"/>
        <w:tab/>
        <w:br/>
        <w:tab/>
        <w:t xml:space="preserve"> като разгледа докладваното от съдия Николаева гр. дело № 3637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 на Б. П. В. срещу решение № 92 от 29.04.2025 г. по в. гр. д. № 161/2025 г. на Габровски окръжен съд в частта му, в която е потвърдено решение № 80 от 05.12.2024 г. по гр. д. № 70/2023 г. на Тревненски районен съд в частта му, в която са отхвърлени като неоснователни претенциите по сметки на жалбоподателката по реда на чл. 346 ГПК: 1/ с правно основание чл. 30, ал. 3 ЗС за заплащане на сумата 20 000 лв. от всеки от останалите съделители (Е. Х., Г. И., Ж. Д., Л. С., Р. С., И. К., П. Д. и К. Д.) съобразно с дела им в процесната съсобственост (съставляваща 1/2 ид. ч. от 396/462 ид. ч. от поземлен имот с идентификатор [№] с площ от 467 кв. м., находящ се в [населено място], на [улица], заедно със самостоятелен обект в сграда с идентификатор [№] с площ от 40 кв. м. и 18 кв. м. с предназначение - жилище, находящ се на етаж 1 в построената в поземления имот сграда с идентификатор [№], заедно с прилежащите му части – северната половина от мазата), представляваща стойността на направени разноски за ремонт на покрива на сградата, за таваните и мазилката на стаите и кухнята на втория етаж и за замазка на циментови пътеки около къщата в дворното място и 2/ с правно основание чл. 31, ал. 2 ЗС за заплащане от Е. И. Х. на разликата над сумата от 228 лв. до сумата от 6 500 лв., съставляваща обезщетение за лишаване от ползване на горепосочения делбен имот, за периода: 17.05.2023 г. – 17.12.2024 г., както и в частта, в която Б. П. В. е осъдена да заплати на Е. И. Х. сумата 400 лв. – съдебно – деловодни разноски пред въззивната инстанция.</w:t>
        <w:tab/>
        <w:br/>
        <w:tab/>
        <w:t xml:space="preserve"/>
        <w:tab/>
        <w:br/>
        <w:tab/>
        <w:t xml:space="preserve">Касаторката В. поддържа, че атакуваното въззивно решение е неправилно като постановено в нарушение на материалния и процесуалния закон – основания за касационно обжалване по чл. 281, т. 3 ГПК. Твърди, че въззивният съд е пренебрегнал представени доказателства и не е обсъдил значими факти по делото, поради което е приел за недоказани претенциите й по сметки по чл. 30, ал. 3 ЗС и чл. 31, ал. 2 ЗС. Моли обжалваното решение да бъде отменено като неправилно и вместо него да бъде постановено ново решение, с което претенциите й по сметки да бъдат уважени за целия предявен размер.</w:t>
        <w:tab/>
        <w:br/>
        <w:tab/>
        <w:t xml:space="preserve"/>
        <w:tab/>
        <w:br/>
        <w:tab/>
        <w:t xml:space="preserve">Ответниците по касационната жалба - Е. И. Х., Л. И. С. и Р. П. С. подават писмени отговори в срок, в които поддържат становище за отсъствие на основания за допускане на касационно обжалване и за неоснователност на касационната жалба. Съделителката Е. И. Х. претендира заплащане на сторените в касационното производство разноски за хонорар за един адвокат. </w:t>
        <w:tab/>
        <w:br/>
        <w:tab/>
        <w:t xml:space="preserve"/>
        <w:tab/>
        <w:br/>
        <w:tab/>
        <w:t xml:space="preserve">Съделителите Г. Х. И., Ж. Х. Д., И. П. К., П. И. Д. и К. И. Д. не подават отговор на касационната жалба.</w:t>
        <w:tab/>
        <w:br/>
        <w:tab/>
        <w:t xml:space="preserve"/>
        <w:tab/>
        <w:br/>
        <w:tab/>
        <w:t xml:space="preserve"> Касационната жалба е подадена в срока по чл. 283 ГПК, от надлежна страна и срещу подлежащ на касационен контрол съдебен акт, поради което тя е допустима. </w:t>
        <w:tab/>
        <w:br/>
        <w:tab/>
        <w:t xml:space="preserve"/>
        <w:tab/>
        <w:br/>
        <w:tab/>
        <w:t xml:space="preserve"> Въззивният съд, постановявайки атакувания съдебен акт в рамките на втората фаза на делбата, е посочил, че с влязло в сила решение по първа фаза е допусната делба на процесния сънаследствен имот: 1/2 ид. ч. от 396/462 ид. ч. от поземлен имот с идентификатор [№] с площ от 467 кв. м., находящ се в [населено място], на [улица], заедно със самостоятелен обект в сграда с идентификатор [№] с площ от 40 кв. м. и 18 кв. м. с предназначение - жилище, находящ се на етаж 1 в построената в поземления имот сграда с идентификатор [№], заедно с прилежащите му части – северната половина от мазата, при следните квоти за съделителите: за Е. И. Х. - 120/432 ид. ч.; за Г. Х. И. - 60/432 ид. ч.; за Ж. Х. Д. - 60/432 ид. ч.; за Л. И. С. - 35/432 ид. ч.; за Р. П. С. - 35/432 ид. ч.; за Б. П. В. - 25/432 ид. ч.; за И. П. К. - 25/432 ид. ч.; за П. И. Д. - 36/432 ид. ч., и за К. И. Д. - 36/432 ид. ч.</w:t>
        <w:tab/>
        <w:br/>
        <w:tab/>
        <w:t xml:space="preserve"/>
        <w:tab/>
        <w:br/>
        <w:tab/>
        <w:t xml:space="preserve"> Второинстанционният съд е намерил, че от приетото по делото заключение на техническата експертиза се установява, че делбеният имот е реално неподеляем. Тъй като само съделителката Е. Х. е предявила претенция за възлагане и тя отговаря на изискванията на чл. 349, ал. 2 ГПК, процесното жилище е възложено на нея и Х. е осъдена да заплати на останалите съделители парични суми за уравнение на дяловете им в процесната съсобственост. В тази част въззивното решение е влязло в сила като необжалвано.</w:t>
        <w:tab/>
        <w:br/>
        <w:tab/>
        <w:t xml:space="preserve"/>
        <w:tab/>
        <w:br/>
        <w:tab/>
        <w:t xml:space="preserve"> Въззивният съд е счел претенцията по сметки на касаторката Б. В. с правно основание чл. 30, ал. 3 ЗС за изцяло неоснователна. Посочил е, че съделителката не е доказала, че е извършила ремонтни дейности на съсобствения имот, а от представените от нея доказателства по делото се установява, че е направила ремонти на други обекти в сградата, които не са предмет на делбата. Същевременно не е представила доказателства за сторени разноски за процесното жилище, находящо се на първия етаж в сградата, както и за общите части на същата. Относно претенцията по сметки на Б. В. с правно основание чл. 31, ал. 2 ЗС, насочена срещу ползващата процесното жилище съделителка Е. Х., е подчертал, че тя е направена под формата на възражение на 17.05.2023 г. С него е поискано за първи път заплащане на обезщетение за лишаване от ползване в размер на 50 лв. месечно, като липсват доказателства, че преди датата на възражението Б. В. е поканила писмено съделителката Х. да й заплаща обезщетение за лишаване от ползване на съсобствения имот. Поради това решаващият съд е заключил, че началната дата на дължимото обезщетение по чл. 31, ал. 2 ЗС е 17.05.2023 г. и го е присъдил до 17.12.2024 г., както е поискано. Също така, при определяне на размера на дължимото обезщетение е съобразил размера на наемите в района според приетото експертно заключение, като е присъдил обезщетение в размер, съответстващ на притежавания от касаторката дял в съсобствеността, възлизащ на 228 лв. В останалата част искът с правно основание чл. 31, ал. 2 ЗС е отхвърлен като неоснователен.</w:t>
        <w:tab/>
        <w:br/>
        <w:tab/>
        <w:t xml:space="preserve"/>
        <w:tab/>
        <w:br/>
        <w:tab/>
        <w:t xml:space="preserve">Настоящият състав на Върховния касационен съд, Първо гражданско отделение намира, че не са налице основания за допускане на касационно обжалване на атакуваното въззивно решение.</w:t>
        <w:tab/>
        <w:br/>
        <w:tab/>
        <w:t xml:space="preserve"/>
        <w:tab/>
        <w:br/>
        <w:tab/>
        <w:t xml:space="preserve">Допускането на касационно обжалване на въззивно решение съгласно чл. 280, ал. 1 ГПК и т. 1 ТР № 1 от 19.02.2010г. по тълк. дело № 1/2009г. на ОСГТК на ВКС предпоставя произнасяне от въззивния съд по материалноправен или процесуалноправен въпрос, от значение за изхода по конкретното дело, т. е. който е включен в предмета на спора и е обусловил решаващите правни изводи на съда по делото. В изложението към касационната жалба не са формулирани правни въпроси, удовлетворяващи общото основание за допускане на касационно обжалване по смисъла на чл. 280, ал. 1 ГПК. Въобще не са поставени каквито и да било въпроси. Изложени са единствено оплаквания за неправилност на въззивното решение, които е недопустимо да бъдат разглеждани при предварителната селекция на касационната жалба – предмет на настоящото производство. Допълнително основание по смисъла на чл. 280, ал. 1, т. 1 – т. 3 ГПК също не е наведено, но и това да беше сторено, щом не е съотнесено с надлежно поставен правен въпрос, не може да обуслови допускане на касационно обжалване, доколкото последното изисква кумулативното осъществяване на общото и някое от допълнителните основания, визирани от законодателя в чл. 280, ал. 1 ГПК. При така обективираните оплаквания в касационната жалба касационният съд не разполага с правомощия да формулира неизложен правен въпрос в настоящото производство. </w:t>
        <w:tab/>
        <w:br/>
        <w:tab/>
        <w:t xml:space="preserve"/>
        <w:tab/>
        <w:br/>
        <w:tab/>
        <w:t xml:space="preserve">На основание изложеното, поради отсъствие на основания по смисъла на чл. 280, ал. 1 ГПК и на чл. 280, ал. 2, пр. 1, пр. 2 и пр. 3 ГПК, касационно обжалване на атакуваното въззивно решение не следва да бъде допуснато.</w:t>
        <w:tab/>
        <w:br/>
        <w:tab/>
        <w:t xml:space="preserve"/>
        <w:tab/>
        <w:br/>
        <w:tab/>
        <w:t xml:space="preserve">С оглед изхода на настоящото производство и на основание чл. 78, ал. 3 ГПК, касаторката следва да бъде осъдена да заплати на съделителката Е. И. Х. сумата 306. 78 евро, равностойни на 600 лв., съставляваща платен хонорар за един адвокат пред касационната инстанция.</w:t>
        <w:tab/>
        <w:br/>
        <w:tab/>
        <w:t xml:space="preserve"/>
        <w:tab/>
        <w:br/>
        <w:tab/>
        <w:t xml:space="preserve">Водим от горното, Върховният касационен съд, съставът на Първо гражданско отделение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НЕ ДОПУСКА касационно обжалване на решение № 92 от 29.04.2025 г. по в. гр. дело № 161/2025 г. на Габровски окръжен съд в обжалваната му част.</w:t>
        <w:tab/>
        <w:br/>
        <w:tab/>
        <w:t xml:space="preserve"/>
        <w:tab/>
        <w:br/>
        <w:tab/>
        <w:t xml:space="preserve">ОСЪЖДА Б. П. В., ЕГН: [ЕГН], да заплати на Е. И. Х., ЕГН: [ЕГН], сумата 306. 78 евро – съдебно – деловодни разноски пред ВКС.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