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№3303/17.06.2026 по ч.гр.д. №2109/2026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3303</w:t>
        <w:tab/>
        <w:br/>
        <w:tab/>
        <w:t xml:space="preserve"/>
        <w:tab/>
        <w:br/>
        <w:tab/>
        <w:t xml:space="preserve">гр. София, 17.06. 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четвърто отделение, в закрито съдебно заседание на осми юни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като изслуша докладваното от съдия Борис Д. Илиев ч. гр. дело №2109 по описа на съда за 2026 година и за да се произнесе, взе предвид:</w:t>
        <w:tab/>
        <w:br/>
        <w:tab/>
        <w:t xml:space="preserve"/>
        <w:tab/>
        <w:br/>
        <w:tab/>
        <w:t xml:space="preserve">Производството е по реда на чл. 274, ал. 2 от ГПК.</w:t>
        <w:tab/>
        <w:br/>
        <w:tab/>
        <w:t xml:space="preserve"/>
        <w:tab/>
        <w:br/>
        <w:tab/>
        <w:t xml:space="preserve">Образувано е по частна жалба на И. И. С., ЕГН [ЕГН], действаща чрез процесуалния си представител по делото адв. А. Л., срещу определение №1407 от 19.03.2026г. по ч. гр. д. №744/2026г. на ВКС, III г. о., с което е оставена без разглеждане частната й касационна жалба вх. № 108299/19.09.2025г., срещу определение № 12088/23.06.2025г. по в. ч.гр. д. №2394/25г. на Софийския градски съд, с което е потвърдено разпореждане от 10.12.2024г. на СРС, постановено по гр. д.№ 62832/2022г., с което е оставена без разглеждане молбата й с вх.№ 317526 от 08.10.2024г., за произнасяне по предявения от нея насрещен иск по чл. 149 СК. В частната жалба се излагат доводи за неправилност на обжалваното определение, като се иска отмяната му и разглеждане по същество на подадената частна касационна жалба срещу въззивното определение. При условията на евентуалност е направено искане за сезиране на основание чл. 150, ал. 2 от Конституцията на Конституционния съд за установяване на противоконституицонност на разпоредбата на чл. 280, ал. 3, т. 2, пр. 1 от ГПК. 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взе предвид данните по делото, приема следното:</w:t>
        <w:tab/>
        <w:br/>
        <w:tab/>
        <w:t xml:space="preserve"/>
        <w:tab/>
        <w:br/>
        <w:tab/>
        <w:t xml:space="preserve">Частната жалба е подадена в преклузивния едноседмичен срок по чл. 275, ал. 1 ГПК от надлежна страна и е насочена срещу подлежащ на обжалване съдебен акт, поради което е процесуално допустима.</w:t>
        <w:tab/>
        <w:br/>
        <w:tab/>
        <w:t xml:space="preserve"/>
        <w:tab/>
        <w:br/>
        <w:tab/>
        <w:t xml:space="preserve">С обжалваното определение, за да остави без разглеждане частната касационна жалба на И. И. С. срещу определение № 12088/23.06.2025г. по в. ч.гр. д. №2394/25г. на Софийския градски съд, съставът на ВКС, III г. о., е приел, че обжалваното въззивно определение не подлежи на касационно обжалване на основание чл. 274, ал. 4 ГПК във връзка с чл. 280, ал. 3, т. 2, пр. 1 ГПК, тъй като е постановено по иск за издръжка, по който евентуално въззивно решение не би подлежало на касационно обжалване съгласно правилото на чл. 280, ал. 3, т. 2, пр. 1 ГПК.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намира, че е налице основание за спиране на производството по делото. </w:t>
        <w:tab/>
        <w:br/>
        <w:tab/>
        <w:t xml:space="preserve"/>
        <w:tab/>
        <w:br/>
        <w:tab/>
        <w:t xml:space="preserve">С определение от 10.03.2026г. по конституционно дело № 5/2026г. К. съд на РБ е допуснал за разглеждане по същество искането на Висшия адвокатски съвет за установяване на противоконституционност на разпоредбата на чл. 280, ал. 3 от ГПК, изключваща касационното обжалване на определени съдебни актове по граждански и търговски дела въз основа на материалния интерес и предмета на спора, като противоречащи на чл. 6 и чл. 56 във връзка с чл. 122 и чл. 124 от Конституцията на Република България. Съгласно нормата на чл. 229, ал. 1, т. 6 ГПК съдът спира производството по делото, когато К. съд е допуснал разглеждането по същество на искане, с което се оспорва конституционосъобразността на приложим по делото закон.</w:t>
        <w:tab/>
        <w:br/>
        <w:tab/>
        <w:t xml:space="preserve"/>
        <w:tab/>
        <w:br/>
        <w:tab/>
        <w:t xml:space="preserve">В случая с обжалваното определение на състав на ВКС частната жалба на жалбоподателите е била оставена без разглеждане по съображения, че е недопустима съгласно чл. 274, ал. 4 от ГПК, тъй като решението по спора не би подлежало на касационно обжалване на основание чл. 280, ал. 3, т. 2 от ГПК. Предвид горното последната норма се явява приложим по делото закон, поради което е налице предвиденото в чл. 229, ал. 1, т. 6 ГПК основание за спиране на производството по делото, доколкото произнасянето на Конституционния съд е в пряка връзка с предмета на обжалване в настоящото производство и въведените от частните жалбоподатели възражения. </w:t>
        <w:tab/>
        <w:br/>
        <w:tab/>
        <w:t xml:space="preserve"/>
        <w:tab/>
        <w:br/>
        <w:tab/>
        <w:t xml:space="preserve">По изложените съображения,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производството по ч. гр. д. №2109/2026г. по описа на ВКС, четвърто гражданско отделение, до приключване на конституционно дело № 5/2026 г. на Конституционния съд на Република България. 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