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№50059/18.09.2023 по гр. д. №1803/2022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50059 София, 18.09.2023 г. В И М Е Т О Н А Н А Р О Д А Върховният касационен съд на Република България, гражданска колегия, Второ отделение, в съдебно заседание на тринадесети юни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при секретаря Даниела Танева, като изслуша докладваното от съдията Емилия Донкова гр. д. № 1803/2022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С определение № 50128 от 30.03.2023 г. е допуснато касационно обжалване на въззивно решение № 24, постановено на 01.02.2022 г. по в. гр. д. № 156/2021 г. по описа на Окръжен съд Монтана, с което е потвърдено решението на първоинстанционния съд, в частта, с която е допуснато извършването на съдебна делба по отношение на следните недвижими имоти, находящи се в землището на [населено място], местността „Г.“: нива от 53,961 дка, нива от 1,603 дка и нива от 1,237 дка, между съделителите като наследници на общия наследодател Т. И. Р.. Касаторът И. Б. Л. иска обжалваният съдебен акт да бъде отменен като неправилен - касационно отменително основание по чл. 281, т. 3 ГПК. В жалбата са изложени съображения за неправилност на решението като постановено при нарушение на материалния закон и необоснованост, поради което се иска същото да бъде отменено и вместо него да се постанови касационно решение по съществото на спора, с което предявения иск да бъде отхвърлен.</w:t>
        <w:tab/>
        <w:br/>
        <w:tab/>
        <w:t xml:space="preserve"/>
        <w:tab/>
        <w:br/>
        <w:tab/>
        <w:t xml:space="preserve">Ответниците по касация не са подали отговор на касационната жалба. В съдебно заседание не изразяват становище.</w:t>
        <w:tab/>
        <w:br/>
        <w:tab/>
        <w:t xml:space="preserve"/>
        <w:tab/>
        <w:br/>
        <w:tab/>
        <w:t xml:space="preserve">Върховният касационен съд на РБ, състав на Второ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/>
        <w:tab/>
        <w:br/>
        <w:tab/>
        <w:t xml:space="preserve"> Касационното обжалване е допуснато на основание чл. 280, ал. 2, изр. 3 ГПК предвид наличието на съмнение дали не е очевидно неправилен изводът на въззивния съд, че в рамките на делбеното производство не следва да се извършва преценка за това в полза на кои правни субекти е възстановена собствеността при положение, че са постановени две позитивни решения на органа по земеделска реституция. </w:t>
        <w:tab/>
        <w:br/>
        <w:tab/>
        <w:t xml:space="preserve"/>
        <w:tab/>
        <w:br/>
        <w:tab/>
        <w:t xml:space="preserve"> Върховният касационен съд на РБ, състав на Второ гражданско отделение, като разгледа жалбата, приема за установено следното: </w:t>
        <w:tab/>
        <w:br/>
        <w:tab/>
        <w:t xml:space="preserve"/>
        <w:tab/>
        <w:br/>
        <w:tab/>
        <w:t xml:space="preserve"> Предмет на делбата са недвижими имоти, включително и процесните, останали в наследство от Т. И. Р., починал през 1969 г., възстановени с решение на органа по земеделска реституция от 12.09.1995 г.</w:t>
        <w:tab/>
        <w:br/>
        <w:tab/>
        <w:t xml:space="preserve"/>
        <w:tab/>
        <w:br/>
        <w:tab/>
        <w:t xml:space="preserve"> Ответникът – касатор е направил възражение, че процесните имоти не следва да бъдат допускани до делба, тъй като са възстановени в полза на неговия пряк наследодател – И. Т. Р.. </w:t>
        <w:tab/>
        <w:br/>
        <w:tab/>
        <w:t xml:space="preserve"/>
        <w:tab/>
        <w:br/>
        <w:tab/>
        <w:t xml:space="preserve"> Ищците са посочили, че липсва идентичност между процесните земеделски земи и тези, възстановени на И. Т. Р.. </w:t>
        <w:tab/>
        <w:br/>
        <w:tab/>
        <w:t xml:space="preserve"/>
        <w:tab/>
        <w:br/>
        <w:tab/>
        <w:t xml:space="preserve"> Във въззивното решение, за да потвърди решението на първоинстанционния съд в обжалваната част, съдът е изложил съображения, че решението на органа по реституция се постановява в едностранно безспорно производство, развиващо се между заявителя и административния орган, в което се преценява дали е налице право на възстановяване на собствеността. В случай че трето лице оспорва правото на заявителя за възстановяване на собствеността върху конкретен имот и претендира за себе си това право, има възможност да установи твърденията си в спорното исково производство по чл. 14, ал. 4 ЗСПЗЗ. В настоящата хипотеза жалбоподателят е оспорил валидността на решението от 1995 г. и неговата материална законосъобразност. Позитивното решение е валидно. Съдът не може да се произнесе инцидентно по законосъобразността, освен когато актът се противопоставя на страна по делото, която не е била страна в административното производство. Конкретният случай не е такъв. Посочил е, че решение № 378А/12.09.1995 г. е валиден административен акт, издаден от надлежен орган в рамките на неговата компетентност в изискуемата форма и състав, придружен със скици на възстановените имоти и е произвел своето валидно действие. Доколкото е оспорена неговата законосъобразност свързана с факта на възстановяване на земеделските земи, в случая същата не следва да се обсъжда инцидентно, с оглед нормата на чл. 17, ал. 2, изр. 2 ГПК, тъй като жалбоподателят в качеството си на наследник на общия наследодател, също е участвал в административното производство, с което е възстановено правото на собственост върху спорните имот по преписка № 9123/04.06.1992 г. на ПК – Вълчедръм и този акт не се противопоставя на страна по делото, която да не е била участник в административното производство по издаването на акта. Изложени са и допълнителни съображения, че решение №1-34/16.02.2018 г. на ОСЗ - Вълчедръм, постановено по преписка № 2319/22.01.1992 г. не е придружено със скица, поради което не установява надлежно приключила процедура по възстановяване на собствеността.</w:t>
        <w:tab/>
        <w:br/>
        <w:tab/>
        <w:t xml:space="preserve"/>
        <w:tab/>
        <w:br/>
        <w:tab/>
        <w:t xml:space="preserve"> По делото е установена следната фактическа обстановка: </w:t>
        <w:tab/>
        <w:br/>
        <w:tab/>
        <w:t xml:space="preserve"/>
        <w:tab/>
        <w:br/>
        <w:tab/>
        <w:t xml:space="preserve"> С решение № 378А/12.09.1995 г. на Поземлена комисия –Вълчедръм в полза на наследниците на Т. И. Р. е възстановена в стари реални граници собствеността върху нива от 53,961 дка, съставляваща имот № 221030, при граници: „Франгогрен“ ЕООД, община Вълчедръм „Аграфинанс“ и И. Ш., нива от 1,603 дка, съставляваща имот № *, при граници: С. П., П. З., полски път, наследници на П. Д. наследници на А. П., наследници на В. З. и нива от 1,237 дка, имот № * по картата на землището на [населено място], при граници: полски път, С. П., В. З., К. З., наследници на К. и Г. Т..</w:t>
        <w:tab/>
        <w:br/>
        <w:tab/>
        <w:t xml:space="preserve"/>
        <w:tab/>
        <w:br/>
        <w:tab/>
        <w:t xml:space="preserve"> С решение № 1-34/16.02.2018 г. на административния орган е възстановена собствеността в полза на наследниците на И. Т. Р. върху следните земеделски земи: нива от 30 дка и нива от 28,300 дка в землището на [населено място], местността „Г.“, без описани граници. Същото е издадено въз основа на влязло в сила решение по гр. д. № 1931/2016 г. на Районен съд - Лом, с което на основание чл. 14, ал. 3 ЗСПЗЗ е отменено решение № 1-34/14.03.2016 г. на ОСЗ – Вълчедръм, по преписка вх. № 2319/22.01.1992 г., с което на И. Т. Р. е отказано възстановяване на собствеността в стари реални граници върху процесните имоти. В административната преписка за установяване на правото на собственост е представен нотариален акт № 77/1958 г., с който общият наследодател е прехвърлил на И. Р. срещу задължение за издръжка и гледане правото на собственост върху нива от 30 дка, в землището на [населено място], местността „Г.“, при граници: Ц. В. Б., Т. Т., от две страни път и нива от 28,300 дка в същото землище и местност, при граници: път, Й. Р., М. К. и път. </w:t>
        <w:tab/>
        <w:br/>
        <w:tab/>
        <w:t xml:space="preserve"/>
        <w:tab/>
        <w:br/>
        <w:tab/>
        <w:t xml:space="preserve"> Установява се от съдебно-техническата експертиза, че имотите, възстановени с двете решения на органа по земеделска реституция, са идентични. В съдебно заседание експертът е уточнил, че имотите по решението от 2018 г. не са отразени в картата на възстановената собственост. </w:t>
        <w:tab/>
        <w:br/>
        <w:tab/>
        <w:t xml:space="preserve"/>
        <w:tab/>
        <w:br/>
        <w:tab/>
        <w:t xml:space="preserve"> По основателността на касационната жалба. </w:t>
        <w:tab/>
        <w:br/>
        <w:tab/>
        <w:t xml:space="preserve"/>
        <w:tab/>
        <w:br/>
        <w:tab/>
        <w:t xml:space="preserve"> Изводът на въззивния съд, че в рамките на делбеното производство не следва да се извършва преценка за това в полза на кои правни субекти е възстановена собствеността при положение, че са постановени две позитивни решения на органа по земеделска реституция, е очевидно неправилен. Направеният от настоящия състав извод за наличие на очевидна неправилност на въззивното решение е обоснован от твърденията и доводите на страните относно релевантните за спора факти, както и преценката на събраните доказателства, установяващи наличието на два позитивни административни акта в полза на общия наследодател и на прекия наследодател на ответника. По принцип косвеният съдебен контрол за законосъобразност е недопустим, но в хипотеза когато оспорващия реституционния акт не разполага с решение за възстановяване на собствеността в своя полза. При положение, че са постановени решения за възстановяване на собствеността в полза на различни лица, то разрешаването на спора по необходимост включва и косвен съдебен контрол на актовете. Поради изложените съображения изводът, че в хипотеза като настоящата, не трябва да се извършва такъв контрол, е очевидно неправилен. </w:t>
        <w:tab/>
        <w:br/>
        <w:tab/>
        <w:t xml:space="preserve"/>
        <w:tab/>
        <w:br/>
        <w:tab/>
        <w:t xml:space="preserve"> Съдът следва да предостави възможност на съделителя – касатор да ангажира доказателства за завършване на процедурата по възстановяване на собствеността по преписката, по която е издадено решението от 16.02.2018 г. /включително и скица/. След събиране на доказателства за това, трябва на първо място да извърши преценка за действителността на актовете, като обсъди доводите за нищожност на решението от 1995 г., както и за тяхната материална законосъобразност. Следва да разреши колизията между двата акта, като обоснове извод кому е принадлежало правото на собственост върху спорните земеделски земи преди кооперирането, като постановените по административен ред решения за възстановяване на собствеността в полза на наследодателите на всяка от страните бъдат подложени на косвен съдебен контрол за законосъобразност. </w:t>
        <w:tab/>
        <w:br/>
        <w:tab/>
        <w:t xml:space="preserve"/>
        <w:tab/>
        <w:br/>
        <w:tab/>
        <w:t xml:space="preserve"> Предвид необходимостта от извършване на нови съдопроизводствени действия - събиране на нови доказателства въззивното решение следва да се отмени и делото да се върне за ново разглеждане, при което да се осъществят описаните по-горе процесуални действия.</w:t>
        <w:tab/>
        <w:br/>
        <w:tab/>
        <w:t xml:space="preserve"/>
        <w:tab/>
        <w:br/>
        <w:tab/>
        <w:t xml:space="preserve"> По изложените съображения Върховният касационен съд на РБ, състав на Второ г. о.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ОТМЕНЯ въззивно решение № 24, постановено на 01.02.2022 г. по в. гр. д. № 156/2021 г. по описа на Окръжен съд Монтана, в ЧАСТТА, с която е потвърдено решението на първоинстанционния съд за допускане извършването на съдебна делба по отношение на следните недвижими имоти, находящи се в землището на [населено място], [община], област М.: нива от 53,961 дка, съставляваща имот № * по картата на землището, нива от 1,603 дка, съставляваща имот № * по картата на землището и нива от 1,237 дка, имот № * по картата на землището, между съделителите като наследници на общия наследодател Т. И. Р..</w:t>
        <w:tab/>
        <w:br/>
        <w:tab/>
        <w:t xml:space="preserve"/>
        <w:tab/>
        <w:br/>
        <w:tab/>
        <w:t xml:space="preserve"> ВРЪЩА делото за ново разглеждане от друг състав на Окръжен съд Монтана в описаната част.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