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№8074/26.09.2022 по адм. д. №4074/2022 на ВАС, IV о.,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8074 София, 26.09.2022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ТОДОР ПЕТКОВ ЧЛЕНОВЕ: КРАСИМИР КЪНЧЕВ ТАНЯ ДАМЯНОВА при секретар и с участието на прокурора изслуша докладваното от съдията ТАНЯ ДАМЯНОВА по административно дело № 4074 / 2022 г.</w:t>
        <w:tab/>
        <w:br/>
        <w:tab/>
        <w:t xml:space="preserve">Производството е по реда на чл. 248 от Гражданския процесуален кодекс /ГПК/ във връзка с чл. 144 от Административнопроцесуалния кодекс /АПК/.</w:t>
        <w:tab/>
        <w:br/>
        <w:tab/>
        <w:t xml:space="preserve">Образувано е по молба на Нове инженеринг ЕООД, подадена чрез процесуалния му представител адв.Лясков, за допълване на решение № 7114/14.07.2022г., постановено по адм. дело № 4074/2022 г. от тричленен състав на Върховния административен съд, четвърто отделение, в частта му за разноските. Молителят претендира присъждането на разноските, направени в хода на производството и пред двете инстанции, които са в общ размер на 12 062,57 лева.</w:t>
        <w:tab/>
        <w:br/>
        <w:tab/>
        <w:t xml:space="preserve">Насрещната страна изпълнителният директор на Държавен фонд Земеделие не депозира отговор по молбата в дадения му от съда срок.</w:t>
        <w:tab/>
        <w:br/>
        <w:tab/>
        <w:t xml:space="preserve">Върховният административен съд, състав на четвърто отделение, намира искането за допълване на определението в частта му за разноските за процесуално допустимо. То е подадено от надлежна страна, в едномесечния срок съобразно чл. 248, ал. 1, предл. 2 от ГПК. Разгледано по същество, искането е основателно.</w:t>
        <w:tab/>
        <w:br/>
        <w:tab/>
        <w:t xml:space="preserve">Делото е образувано по подадена от Нове инженеринг ЕООД касационна жалба против решение № 42/02.03.2022г. по административно дело № 289/2021г. на Административен съд-Велико Търново, с което е отхвърлена жалбата на дружеството срещу уведомително писма за отказ по заявки за плащане по схема Училищен плод и по схема Училищно мляко.</w:t>
        <w:tab/>
        <w:br/>
        <w:tab/>
        <w:t xml:space="preserve">В касационната жалба е направено изрично искане за присъждане на съдебните разноски в производството и пред двете съдебни инстанции.</w:t>
        <w:tab/>
        <w:br/>
        <w:tab/>
        <w:t xml:space="preserve">С решение № 7114/14.07.2022г., постановено по адм. дело № 4074/2022, тричленен състав на Върховния административен съд, четвърто отделение, е отменил решението на Административен съд-Велико Търново и се е произнесъл по съществото на спора като е отменил и обжалваното уведомително писмо.</w:t>
        <w:tab/>
        <w:br/>
        <w:tab/>
        <w:t xml:space="preserve">Искането за присъждане на разноски е направено от жалбоподателя своевременно - с депозираната касационна жалба. Съобразно правилото на чл.143, ал.1 от АПК, приложим на основание чл.228 от АПК, когато съдът отмени обжалвания административен акт, държавните такси, разноските по производството и възнаграждението за един адвокат, ако подателят на жалбата е имал такъв, се възстановяват от бюджета на органа, издал отменения акт. Настоящата хипотеза е именно такава - с решението на ВАС е отменено обжалваното първоинстанционно решение и спорът е разрешен по същество с отмяната и на оспорения административен акт. Поради това сторените от жалбоподателя разноски и за двете съдебни инстанции следва да бъдат възложени на Държавен фонд Земеделие, в чийто състав е административният орган, издал отменения акт.</w:t>
        <w:tab/>
        <w:br/>
        <w:tab/>
        <w:t xml:space="preserve">Съдържащите се в делото писмени доказателства установяват, че в производството по административно дело № 289/2021г. жалбоподателят е заплатил държавна такса в размер на 50 лева, депозит за възнаграждение на вещо лице в размер на 665,40 лева и адвокатски хонорар в размер на 5200 лева, а в производството пред Върховния административен съд са заплатени 977,17 лева държавна такса и адвокатски хонорар в размер на 5200 лева. Заплащането на уговорените възнаграждения е изрично отразено в представените по делото пълномощни (съответно л.11 и л.10). Общият размер на сторените разноски възлиза на 12 092,57 лева. Претенцията на Нове инженеринг следва да бъде уважена до предявения с молбата размер от 12062,57 лева.</w:t>
        <w:tab/>
        <w:br/>
        <w:tab/>
        <w:t xml:space="preserve">Поради изложеното и на основание чл. 248 от ГПК във връзка с чл.144 от АПК, Върховният административен съд, четвърто отделение, ОПРЕДЕЛИ:</w:t>
        <w:tab/>
        <w:br/>
        <w:tab/>
        <w:t xml:space="preserve">ДОПЪЛВА решение № 7114/14.07.2022г., постановено по адм. дело № 4074/2022 г. от тричленен състав на Върховния административен съд, четвърто отделение в частта за разноските като:</w:t>
        <w:tab/>
        <w:br/>
        <w:tab/>
        <w:t xml:space="preserve">ОСЪЖДА Държавен фонд Земеделие - град София, да заплати на Нове инженеринг ЕООД със седалище и адрес на управление в град Свищов, ул. [адрес], [ЕИК] разноски за двете съдебни инстанции в размер на 12 062,57 лева (дванадесет хиляди шестдесет и два лева и петдесет и седем стотинки).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</w:t>
        <w:tab/>
        <w:br/>
        <w:tab/>
        <w:t xml:space="preserve">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