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№9465/26.10.2022 по адм. д. №4149/2022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9465 София, 26.10.2022 г. В ИМЕТО НА НАРОДА</w:t>
        <w:tab/>
        <w:br/>
        <w:tab/>
        <w:t xml:space="preserve">Върховният административен съд на Република България - Четвърто отделение, в съдебно заседание на четвърти октомври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изслуша докладваното от съдията Любомира Мотова по административно дело № 4149 / 2022 г.</w:t>
        <w:tab/>
        <w:br/>
        <w:tab/>
        <w:t xml:space="preserve">Производството е по реда на чл. 237 и сл. от Административнопроцесуалния кодекс (АПК).</w:t>
        <w:tab/>
        <w:br/>
        <w:tab/>
        <w:t xml:space="preserve">Образувано е по искане на К. Филипова-Димитрова, К. Стоянов и З. Стоянов, подадено чрез общия им процесуален представител адвокат Д. Петкова, за отмяна на влязло в сила решение № 7345 от 07.12.2021 г., постановено по адм. дело № 7176/2021 г. от Административен съд София - град (АССГ), с което е отменено решение № 20119709 от 19.05.2021 г., постановено по гр. дело № 33206/2020 г. на Софийски районен съд, ГО, 128-ми състав и вместо него е постановено решение, с което е отхвърлена жалбата К. Стоянов и З. Стоянов, чрез адвокат Д. Петкова срещу заповед № РНИ17-РД56-04/20.02.2017 г. на кмет на район „Нови Искър“, Столична община, с която е признато правото на И. Стоянова и Г. Михова, в качеството им на наследници на Ц. Цонев, ползвател по 4 от ПЗР на ЗСПЗЗ, да придобият право на собственост при изпълнение на изискванията на 4а, 4д и 4з от ПЗР на ЗСПЗЗ върху новообразуван имот № 11884.5964.184 в местност „Язовина“, землище на [населено място], район „Нови Искър“ за 600 кв. м. върху 965 кв. м.</w:t>
        <w:tab/>
        <w:br/>
        <w:tab/>
        <w:t xml:space="preserve">Изложени са основания за отмяна на влязъл в сила съдебен акт по чл. 239, т. 1 от АПК с оглед наличието на нови обстоятелства и нови писмени доказателства, от съществено значение за делото. Молят влязлото в сила решение да бъде отменено.</w:t>
        <w:tab/>
        <w:br/>
        <w:tab/>
        <w:t xml:space="preserve">Ответникът по искането за отмяна – район „Нови Искър“ – Столична община, представляван от юрисконсулт Докузова, в откритото съдебно заседание оспорва искането като неоснователно.</w:t>
        <w:tab/>
        <w:br/>
        <w:tab/>
        <w:t xml:space="preserve">Другите ответници – И. Стоянова и Г. Михова, чрез общия им процесуален представител адвокат И. Михайлова, в писмен отговор и в откритото съдебно заседание оспорват искането като неоснователно. Претендират присъждане на разноски.</w:t>
        <w:tab/>
        <w:br/>
        <w:tab/>
        <w:t xml:space="preserve">Настоящият тричленен състав на Върховния административен съд, четвърто отделение, намира искането за отмяна като подадено от надлежна страна и в срока по чл. 240 от АПК за процесуално допустимо, а разгледано по същество за неоснователно.</w:t>
        <w:tab/>
        <w:br/>
        <w:tab/>
        <w:t xml:space="preserve">Предмет на оспорване пред Софийски районен съд по гр. дело № 33206/2020 г. от страна на К. Стоянов и З. Стоянов е била заповед № РНИ17-РД56-04/20.02.2017 г. на кмета на район „Нови Искър“, Столична община, с която е признато правото на И. Стоянова и Г. Михова, в качеството им на наследници на Ц. Цонев, ползвател по 4 от ПЗР на ЗСПЗЗ, да придобият право на собственост при изпълнение на изискванията на 4а, 4д и 4з от ПЗР на ЗСПЗЗ върху новообразуван имот № 11884.5964.184 в местност „Язовина“, землище на [населено място], район „Нови Искър“ за 600 кв. м. върху 965 кв. м. С решение № 20119709 от 19.05.2021 г., постановено по гр. дело № 33206/2020 г. Софийски районен съд отменя оспорената пред него заповед.</w:t>
        <w:tab/>
        <w:br/>
        <w:tab/>
        <w:t xml:space="preserve">С решение № 7345 от 07.12.2021 г., постановено по адм. дело № 7176/2021 г. на АССГ е отменено решението на Софийския районен съд и вместо него е постановено друго, с което е отхвърлена жалбата на К. Стоянов и З. Стоянов, чрез адвокат Д. Петкова, срещу Заповед № РНИ17-РД56-04/20.02.2017г. на кмета на район „Нови Искър“, Столична община.</w:t>
        <w:tab/>
        <w:br/>
        <w:tab/>
        <w:t xml:space="preserve">Искателите в настоящето производство сочат, че след постановяване на решението на АССГ по адм. дело № 7176/2021 г. са открити нови доказателства, които установяват незаконосъобразност на заповед № РНИ17-РД56-04/20.02.2017 г. на кмета на район „Нови Искър“, Столична община. Прилагат копие от нотариален акт за собственост върху недвижим имот придобит по давност от 18.02.2021 г., от който е видно, че по отношение на Д. Михов се признава правото на собственост върху жилищна сграда, без дворното място, върху което се намират постройките. Посочват, че с нотариалния акт са се снабдили на 08.02.2022 г., а след като от него било видно, че сградите са построени 2010 г., то не са налице основанията на 4 от ПЗР на ЗСПЗЗ.</w:t>
        <w:tab/>
        <w:br/>
        <w:tab/>
        <w:t xml:space="preserve">Съгласно чл. 239, ал. 1,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въпреки че е положила дължимата грижа за това,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В разглеждания случай, представеният нотариален акт не може да се квалифицира като ново писмено доказателство по смисъла на цитираната законова разпоредба. Това е така, тъй като се касае за доказателство установяващо обстоятелство, което не би повлияло на изхода да спора. По делото безспорно е било установено, че са налице основанията за издаване на заповед № РНИ17-РД56-04/20.02.2017 г. на кмета на район „Нови Искър“, Столична община, при наличие на предпоставките на 4а, ал. 1 от ПЗР на ЗСПЗЗ.</w:t>
        <w:tab/>
        <w:br/>
        <w:tab/>
        <w:t xml:space="preserve">Наведените твърдения, че не е имало изградена сграда, каквото е изискването на 4а, ал. 1 от ПЗР на ЗСПЗЗ са относими към редовните способи за инстанционен контрол за законосъобразност на административния акт, по които се е произнесла касационната инстанция.</w:t>
        <w:tab/>
        <w:br/>
        <w:tab/>
        <w:t xml:space="preserve">С оглед изхода на спора в полза на ответниците - И. Стоянова и Г. Михова, следва да се присъди своевременно поисканото адвокатско възнаграждение, платимо от искателя на основание чл. 143, ал. 3 АПК, което е претендирано в размер на 250 (двеста и петдесет) лева.</w:t>
        <w:tab/>
        <w:br/>
        <w:tab/>
        <w:t xml:space="preserve">По изложените съображения и на основание чл. 244, ал. 1, предложение първо от АПК, Върховният административен съд, четвърто отделение,</w:t>
        <w:tab/>
        <w:br/>
        <w:tab/>
        <w:t xml:space="preserve">РЕШИ:</w:t>
        <w:tab/>
        <w:br/>
        <w:tab/>
        <w:t xml:space="preserve">ОТХВЪРЛЯ подаденото на основание чл. 239, т. 1 от АПК искане на К. Филипова-Димитрова, К. Стоянов и З. Стоянов, подадено чрез общия им процесуален представител адвокат Д. Петкова, за отмяна на влязло в сила решение № 7345 от 07.12.2021 г., постановено по адм. дело № 7176/2021 г. от Административен съд София – град.</w:t>
        <w:tab/>
        <w:br/>
        <w:tab/>
        <w:t xml:space="preserve">ОСЪЖДА К. Филипова-Димитрова, К. Стоянов и З. Стоянов да заплатят на И. Стоянова и Г. Михова, направените по делото разноски в размер на 250 (двеста и петдесет) лева, представляващи адвокатско възнаграждение.</w:t>
        <w:tab/>
        <w:br/>
        <w:tab/>
        <w:t xml:space="preserve">Решението не подлежи на обжалване и отмяна.</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