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№12638/15.12.2023 по адм. д. №4086/2022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12638 София, 15.12.2023 г. В ИМЕТО НА НАРОДА</w:t>
        <w:tab/>
        <w:br/>
        <w:tab/>
        <w:t xml:space="preserve">Върховният административен съд на Република България - Седмо отделение, в закрито заседание в състав: Председател: ДАНИЕЛА МАВРОДИЕВА Членове: КАЛИНА АРНАУДОВАВЕСЕЛА АНДОНОВА при секретар и с участието на прокурора изслуша докладваното от председателя Даниела Мавродиева по административно дело № 4086/2022 г.</w:t>
        <w:tab/>
        <w:br/>
        <w:tab/>
        <w:t xml:space="preserve">Производството е по чл. 175, ал. 1 от Административнопроцесуалния кодекс (АПК).</w:t>
        <w:tab/>
        <w:br/>
        <w:tab/>
        <w:t xml:space="preserve">Образувано е по молба от „Евалон 1“ ЕООД, подадена чрез пълномощник, за поправка на очевидна фактическа грешка в диспозитива на Решение № 7587 от 04.08.2022 г. на Върховния административен съд, постановено по административно дело № 4086/2022 г.</w:t>
        <w:tab/>
        <w:br/>
        <w:tab/>
        <w:t xml:space="preserve">В молбата се иска съда да допусне поправка на очевидна фактическа грешка в Решение № 7587 от 04.08.2022 г., тъй като в решението вместо Министерство на иновациите и растежа неправилно е изписано Министерство на икономиката. Счита се, че са налице предпоставките на чл. 175, ал. 1 АПК за поправка на допуснатата очевидна фактическа грешка.</w:t>
        <w:tab/>
        <w:br/>
        <w:tab/>
        <w:t xml:space="preserve">Ответникът по искането – ръководителят на Управляващия орган на Оперативна програма „Иновации е конкурентоспособност“ 2014-2020 г., не взема становище.</w:t>
        <w:tab/>
        <w:br/>
        <w:tab/>
        <w:t xml:space="preserve">Върховният административен съд намира подадената молба за допустима – подадена е от надлежна страна. Разгледана по същество, молбата е основателна.</w:t>
        <w:tab/>
        <w:br/>
        <w:tab/>
        <w:t xml:space="preserve">С Решение № 7587 от 04.08.2022 г. по административно дело № 4086/2022 г. Върховният административен съд е осъдил Министерство на икономиката да заплати на „Евалон 1“ЕООД сумата от 15 417,04 лева, представляваща разноски по делото.</w:t>
        <w:tab/>
        <w:br/>
        <w:tab/>
        <w:t xml:space="preserve">С Решение на Народното събрание от 13 декември 2021 г. за приемане на структура на Министерски съвет на Република България (обн., ДВ, бр. 106/2021; изм., бр. 110/2021 г.), Министерство на икономиката е преобразувано. Съгласно § 12, ал. 2 от ПЗР на ПМС № 20/25.02.2022 г. негов правоприемник относно правата и задълженията на Главна дирекция "Европейски фондове за конкурентоспособност" в качеството на управляващ и договарящ орган на Оперативна програма "Развитие на конкурентоспособносгга на българската икономика" 2007 - 2013 г., на управляващ орган на Оперативна програма "Иновации и конкурентоспособност" 2014 - 2020 г., на Оперативна програма "Инициатива за малки и средни предприятия" 2014 - 2020 г. и на Програмата за конкурентоспособност и иновации в предприятията 2021 - 2027 г. и в качеството на Изпълнителна агенция по Програма ФАР, включително по договорите за безвъзмездна финансова помощ, считано от 01.03.2022 г. е Министерството на иновациите и растежа.</w:t>
        <w:tab/>
        <w:br/>
        <w:tab/>
        <w:t xml:space="preserve">Следователно разноските е следвало да се присъдят в тежест на Министерството на иновациите и растежа, а не в тежест на Министерството на икономиката.</w:t>
        <w:tab/>
        <w:br/>
        <w:tab/>
        <w:t xml:space="preserve">С оглед на това съдът следва да отстрани очевидната фактическа грешка и в диспозитива на съдебното решение в абзац втори вместо „Министерството на икономиката, седалище и адрес гр.София, [улица]следва да се чете Министерството на иновациите и растежа, седалище и адрес гр. София, [улица].</w:t>
        <w:tab/>
        <w:br/>
        <w:tab/>
        <w:t xml:space="preserve">Водим от горното и на основание чл. 175, ал. 2 АПК Върховният административен съд РЕШИ:</w:t>
        <w:tab/>
        <w:br/>
        <w:tab/>
        <w:t xml:space="preserve">ДОПУСКА поправка на очевидна фактическа грешка в Решение № 7587 от 04.08.2022 г. на Върховния административен съд, постановено по административно дело № 4086/2022 г., като в диспозитива на съдебното решение в абзац втори вместо „Министерството на икономиката, седалище и адрес гр.София, [улица]“ следва да се чете „Министерството на иновациите и растежа, седалище и адрес гр. София, [улица]“.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