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№10514/18.11.2022 по адм. д. №4199/2022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10514 София, 18.11.2022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трети ноември две хиляди и двадесет и втора година в състав: Председател: АННА ДИМИТРОВА Членове: ИЛИАНА СЛАВОВСКАТИНКА КОСЕВА при секретар Станка Ташкова и с участието на прокурора Нели Христозова изслуша докладваното от съдията Илиана Славовска по административно дело № 4199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заместник изпълнителния директор на Държавен фонд "Земеделие" /ДФЗ/, чрез процесуален представител срещу решение № 481 от 29.12.2021 г. по адм. дело № 483 по описа за 2021 г. на Административен съд – Стара Загора, с което по оспорване от В. Червенаков е отменено уведомително писмо за извършена оторизация и изплатено финансово подпомагане по мярка 214 "Агроекологични плащания" от ПРСР 2007 - 2013г. за кампания 2016 г. с изх. № 01-6500/3172 от 16.07.2021г.</w:t>
        <w:tab/>
        <w:br/>
        <w:tab/>
        <w:t xml:space="preserve">В касационната жалба са изложени съображения за неправилност на обжалваното решение като постановено в нарушение на материалния закон и съдопроизводствените правила, както и необоснованост - отменително касационно основание по чл. 209, т. 3 от АПК. Иска се отмяна на решението, респективно отхвърляне на касационната жалба и потвърждаване законосъобразността на оспорения административен акт. Претендира присъждане на съдебни разноски за двете съдебни инстанции, като прави възражение за прекомерност на адвокатското възнаграждение на противната страна.</w:t>
        <w:tab/>
        <w:br/>
        <w:tab/>
        <w:t xml:space="preserve">Ответната страна по касационната жалба - В. Червенаков в писмено становище и в съдебно заседание оспорва същата. Не претендира присъждане на съдебни разноски.</w:t>
        <w:tab/>
        <w:br/>
        <w:tab/>
        <w:t xml:space="preserve">Представителят на Върховна административна прокуратура излага становище за допустимост, но неоснователност на касационната жалба.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основание, и с оглед на чл. 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неоснователна.</w:t>
        <w:tab/>
        <w:br/>
        <w:tab/>
        <w:t xml:space="preserve">За да постанови оспореното решение, АС – Стара Загора е взел предвид, че с решение № 281/03.07.2020г. на съда е отменено Уведомително писмо с изх. № 02-240-6500/2012 от 06.08.2019г. за извършена оторизация и изплатено финансово подпомагане по мярка „Агроекологични плащания” от Програмата за развитие за селските райони 2007-2013 г. за кампания 2016 година ДФЗ, издадено след заявление за подпомагане от настоящия ответник. Решението е оспорено пред тричленен състав на Върховен административен съд /ВАС/ и същият го е оставил в сила, като е изложил мотиви за необоснованост на административния акт и липса на ясно посочени фактически основания, довели до издаването му.</w:t>
        <w:tab/>
        <w:br/>
        <w:tab/>
        <w:t xml:space="preserve">На 16.07.2021 г. е издадено и процесното и отменено от АС – Стара Загора уведомително писмо с изх. № 01-6500/3172, като за да мотивира крайния си извод да откаже финансово подпомагане изцяло, административният орган в колона 7 е посочил, че не са спазени базови изисквания. В разясненията към съответните колони последният е посочил за нарушени разпоредбите на чл. 13, ал. 3 от Наредба № 11/2009г. за условията за прилагане на мярка 214 АЕП" от ПРСР 2007 - 2013г., които регламентират че агроекологичните плащания за периодите на преход по ал. 1, т. 1, 3, 5, 7, 9 и 10 се предоставят на подпомаганите лица за срок, който не надвишава периодите на преход към биологично производство съгласно чл. 36, чл. 37, пар. 2 и чл. 38, пар. 3 на Регламент на Комисията (ЕО) № 889/2008 за определяне на подробни правила за прилагането на Регламент (ЕО) № 834/2007 на Съвета относно биологичното производство и етикетирането на биологични продукти по отношение на биологичното производство, етикетирането и контрола (ОВ, L 250 от 18.09.2008 г.).</w:t>
        <w:tab/>
        <w:br/>
        <w:tab/>
        <w:t xml:space="preserve">Органът е посочил, че в съответствие с т. ІV "Изчисляване и налагане на намаления", втори абзац от "Методиката за намаляване и отказване на годишните агроекологични плащания по мярка АЕП от ПССР 2007 - 2013 г., утвърдена със заповед № РД-09243 от 17.03.2017 г. на министъра на земеделието и храните след изтичане на минималните периоди за преход към биологично производство, съгласно чл. 36, чл. 37 и чл. 38 от Регламент на Комисията № 889/2008 за определяне на подробни правила за прилагане на Регламент № 834/ 07 г. на Съвета относно биологичното производство и етикетиране на биологични продукти по отношение на биологичното производство, етикетирането и контрола /Регламента/, не се предоставя финансово подпомагане за площите, заявени за подпомагане по дейност за преминаване към биологично земеделие /периода на преход/, като установеният размер се изключва от избираемия за подпомагане.</w:t>
        <w:tab/>
        <w:br/>
        <w:tab/>
        <w:t xml:space="preserve">От така установената фактическа обстановка, АС – Стара Загора е отменил оспореното пред него уведомително писмо, като е посочил, че в нормата на чл. 13, ал 3 от Наредба № 11/2009г., съответствие с т. IV от утвърдената Методика със заповед от 2017г. на министъра на ЗХГ са посочени минималните периоди на преход към биологично производство съгласно чл. 36, но не и максималните такива за финансово подпомагане по мярка 214 АЕП" от ПРСР 2007 - 2013г., което само по себе си обуславя и липсата на основание за постановения отказ от подпомагане.</w:t>
        <w:tab/>
        <w:br/>
        <w:tab/>
        <w:t xml:space="preserve">Така постановеното решение е правилно.</w:t>
        <w:tab/>
        <w:br/>
        <w:tab/>
        <w:t xml:space="preserve">Касационната инстанция намира за правилни и законосъобразни изводите на административният съд. В оспореното уведомително писмо, цитираната по горе разпоредбата на чл. 13, ал. 3 от Наредба № 11/2009г. е посочена декларативно, без да са изложени конкретни мотиви и съображения. В случая доколкото се отнася за орехови насаждения правилно в обжалваното решение е посочено, че относима е разпоредбата на чл. 36 от Регламента. Съобразно същата, за да се считат растенията и растителните продукти за биологични, разпоредбите за производството, посочени в членове 9, 10, 11 и 12 от Регламент (ЕО) № 834/2007 и глава 1 от Регламент № 889/2008г., трябва да се прилагат върху земеделските площи в преходен период, който, конкретно за многогодишните култури, различни от фуражните, е най - малко три години, преди първата реколта от биологични продукти. С оглед на цитираната правна уредба безспорно минималният преходен период за тази култура е три години. Първоинстанционният съд е посочил, че нормата на чл. 13, ал. 3 от Наредба № 11 от 06.04.2009 г. препраща към периодите на преход към биологично производство, уредени в Регламента, но гласи, че агроекологичните плащания, в предвидените случаи, се предоставят на подпомаганите лица, за срок, който не надвишава периодите на преход по чл. 36 от Регламента, като съдът правилно е заключил, че няма разпоредба в Регламент 889/2008 г., нито в Наредба № 11 , която да посочва кои са максималните периоди на преход, тоест липсва изрична норма, която да сочи, че предвидените в Регламента минимални периоди на преход, са и максималните за финансово подпомагане по мярка 214 „АЕП“ от ПРСР 2007-2013 година. По този начин съдът обосновано е направил извод за незаконосъобразност на оспореното уведомително писмо, в което административният орган е приел минималния преходен период за дадената култура и за максимален такъв, което не съответства на смисъла на чл. 36 от Регламента.</w:t>
        <w:tab/>
        <w:br/>
        <w:tab/>
        <w:t xml:space="preserve">Освен това следва да се отбележи, че в оспореното писмо не са посочени конкретно неспазени базови изисквания, така както е посочено в колона 7. С утвърдената със заповед на Министъра на земеделието и храните Методика не могат да се въвеждат за базисни изисквания условия, които не са нормативно регламентирани в Наредба № 11/06.04.2009 г. на МЗХ/ДВ бр. 29/17.04.2009 г. /. С Методиката е разпоредено, че не се предоставя финансово подпомагане за площите, заявени за подпомагане по дейност за преминаване към биологично земеделие/периода на преход/ след изтичане на минималните периоди на преход към биологично производство, съгласно чл. 36, чл. 37, пар. 2 и чл. 38, пар. 3 на Регламент на Комисията (ЕО) № 889/2008 за определяне на подробни правила за прилагането на Регламент (ЕО) № 834/2007 на Съвета относно биологичното производство и етикетирането на биологични продукти по отношение на биологичното производство, етикетирането и контрола (ОВ, L 250 от 18.09.2008 г.). Недопустимо е с вътрешнослужебен акт, какъвто е Методиката, да се извършва първична правна уредба на базови изисквания като се дописва Наредба №11 и се създава правило, което не съответства на смисъла на европейското право. Нещо повече - в чл. 36 от Регламент № 889/2008 г. е посочен само минималния, но не и максималния период на преход. Допълнително в тази насока следва да бъде посочен и факта, че с влязло в сила на 14.03.2022 г. решение № 4822 от 15.04.2021 г., постановено по адм. д. № 9587/2020 г. по описа на Върховния административен съд е обявена нищожността на Методика за намаляване и отказване на годишните агроекологични плащания по мярка 214 "Агроекологични плащания" от Програмата за развитие на селските райони за периода 2007 - 2013 г., утвърдена със Заповед №РД 09-243 от 17.03.2017 г. на министъра на земеделието и храните, изменена със Заповед №РД 09-235 от 12.03.2018 г. на министъра на земеделието, храните и горите.</w:t>
        <w:tab/>
        <w:br/>
        <w:tab/>
        <w:t xml:space="preserve">Предвид изложеното, настоящият съдебен състав счита за законосъобразни и правилни правните изводи на съда относно липсата на изложени конкретни съображения за отказ на основание посочената разпоредба на чл. 13, ал. 3 от Наредба № 11 от 6.04.2009 г. за условията и реда за прилагане на мярка 214 "Агроекологични плащания" от ПРСР, за периода 2007 - 2013 г. Това обуславя оспореното уведомително писмо, като постановено при неправилно приложение на материалния закон и като такова същото е правилно отменено от административния съд, което обективира постановеното от последния решение като правилно и като такова същото следва да се остави в сила.</w:t>
        <w:tab/>
        <w:br/>
        <w:tab/>
        <w:t xml:space="preserve">Предвид изхода на делото и липсата на искане за присъждане на разноски от страна на ответната страна, настоящият съдебен състав не следва да присъжда такива.</w:t>
        <w:tab/>
        <w:br/>
        <w:tab/>
        <w:t xml:space="preserve">На основание чл. 221, ал. 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481 от 29.12.2021 г. по адм. дело № 483 по описа за 2021 г. на Административен съд – Стара Загора.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