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№2336/06.03.2023 по адм. д. №4251/2022 на ВАС, I о., докладвано от съдия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2336 София, 06.03.2023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седми февруари две хиляди и двадесет и трета година в състав: Председател: ЕМИЛИЯ МИТКОВА Членове: СВЕТЛОЗАРА АНЧЕВАМАДЛЕН ПЕТРОВА при секретар Благовеста Първанова и с участието на прокурора Никола Невенчин изслуша докладваното от съдията Светлозара Анчева по административно дело № 4251 / 2022 г.</w:t>
        <w:tab/>
        <w:br/>
        <w:tab/>
        <w:t xml:space="preserve">Производството по делото е по реда на чл. 208 и сл. от АПК.</w:t>
        <w:tab/>
        <w:br/>
        <w:tab/>
        <w:t xml:space="preserve">Образувано е по касационна жалба на директора на Областна дирекция на Държавен фонд „Земеделие“ – гр. Благоевград, чрез процесуалния си представител ст. юриск. Д. Христова срещу решение № 524/28.03.2022 г., постановено по адм. дело № 586/2021 г. по описа на Административен съд - Благоевград, с което по жалба на И. Пандева е отменен АУПДВ № 01/06/1/0/01108/3/01/04/02 с изх. № 01 – 013 – 6500889 от 07.06.2021 г. на посочения по – горе административен орган, с което е отказано второ плащане и е определена за възстановяване сумата от 24 447,50 лв., представляваща първо плащане по договор № 01/06/1/0/01108 от 26.09.2016 г. за отпускане на безвъзмездна финансова помощ по подмярка 6.1 „Стартова помощ за млади земеделски стопани“ от Програмата за развитие на селските райони 2014 – 2020 г. Релевират се оплаквания, че обжалваното решение е неправилно поради допуснати нарушения на материалния закон, съществени нарушения на съдопроизводствените правила и необоснованост – отменителни основания по чл. 209, т. 3 АПК. Твърди, че безспорно е доказано по делото, че от страна на ползвателя на помощта е налице неизпълнение на договорните задължения, разписани в чл. 14, ал. 1, т. 5 и т. 11 от договора, респ. чл. 42, т. 6 и т. 12 от Наредба № 14 от 28.05.2015 г. за прилагане на подмярка 6.1 „Стартова помощ за млади земеделски стопани“ от мярка 6 „Развитие на стопанства и предприятия“ от Програмата за развитие на селските райони за периода 2014 – 2020 г. (Наредбата). Сочи се от касатора, че от доказателствата по делото безспорно се установява, че за периода 01.06.2019 г. – 22.06.2020 г. в стопанството на ползвателя не е имало назначени лица и същото не се е осигурявало като земеделски стопанин, като едва в хода на откритото ново административно производство по издаването на процесния АУПДВ са предприети коригиращи действия в тази насока. Във връзка с гореизложеното изразява несъгласие с приетите от съда за ирелевантни обстоятелства, че изплащането на осигуровките на подпомаганото лице, както и възстановяване на осигуряването на наетото лице, са настъпили след откриване на производството по издаване на АУПДВ. За неправилни счита изводите на съда за липсата на установено неизпълнение на нормативни и договорни задължения, с оглед представените по делото доказателства, в това число справки, направени в официалните регистри на НАП и НОИ. Излага доводи, че при постановяване на обжалвания съдебен акт, първоинстанционният съд не е изложил мотиви и не е обсъдил доказателствата досежно установеното от административния орган нарушение за неподдържането на средно списъчния брой на персонала да край на петгодишния срок на договора, а са изложени съображения единствено по отношение на платените осигуровки на земеделския стопанин. Подробни съображения, обосноваващи посочените оплаквания, се съдържат в касационната жалба, с която се иска отмяна на обжалваното решение и отхвърляне жалбата на И. Пандева. Претендира се и присъждане на направените разноски за двете съдебни инстанции - юрисконсултско възнаграждение и платена държавна такса за касационното производство. В условие на евентуалност прави възражение за прекомерност на претендираното адвокатско възнаграждение на ответника по касация.</w:t>
        <w:tab/>
        <w:br/>
        <w:tab/>
        <w:t xml:space="preserve">Ответникът по касационната жалба И. Пандева от гр. Разлог, Община Благоевград чрез процесуалния си представител адв. Бузгьова, я оспорва с искане обжалваното решение като правилно да се остави в сила. Претедира се присъждането на разноски съгласно представен списък по чл. 80 ГПК.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за правилност и обоснованост на обжалваното решение.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Предмет на оспорване пред административния съд е бил АУПДВ № 01/06/1/0/01108/3/01/04/02 от 07.06.2021 г., издаден от директора на Областна дирекция на Държавен фонд „Земеделие“ - гр. Благоевград, с който на И. Пандева от гр. Разлог е определено задължение в размер на 24 447,50 лв., представляващо първо плащане по договор № 01/06/1/0/01108 от 26.09.2016 г. за прилагане на подмярка 6.1 „Стартова помощ за млади земеделски стопани“ от мярка 6 „Развитие на стопанства и предприятия“ от Програмата за развитие на селските райони за периода 2014-2020 г., вследствие на отказано второ плащане по същия договор.</w:t>
        <w:tab/>
        <w:br/>
        <w:tab/>
        <w:t xml:space="preserve">Първоначално при разглеждане на адм. дело № 581/2019 г. с решение № 55/13.01.2020 г. състав на Административен съд – гр. Благоевград е отхвърлил като неоснователна жалбата на И. Пандева срещу посочения по – горе АУПДВ. Според съда отказаното й второ плащане на финансова помощ е в размер на 24 447,50 лв по договор № 01/06/1/0/01108 от 26.09.2016 г. и изплатената сума като първо плащане е определена за възстановяване - 24 447,50 лв.</w:t>
        <w:tab/>
        <w:br/>
        <w:tab/>
        <w:t xml:space="preserve">При касационното обжалване с решение № 5892/21.05.2020 г. по адм. дело № 3415/2020 г., тричленен състав на ВАС, Осмо отделение е отменил първоинстанционното решение, отменил е и АУПДВ № 01/06/1/0/01108/3/01/04/01/28.05.2019 г. на директора на Областна дирекция на ДФ „Земеделие“ – гр. Благоевград и е върнал преписката на директора на Областна дирекция на ДФ „Земеделие“ – гр. Благоевград за произнасяне по молбата от 25.06.2018 г. на И. Пандева за второ плащане по договор № 01/06/1/0/01108/26.09.2016 г. при спазване на указанията по тълкуване на закона. Касационната инстанция е приела, че след като в договора и бизнес плана не е заложено постигане на количество продукция и в таблицата по приложение № 1 към чл. 5, ал. 14 от Наредба № 14/28.05.2015 г. количеството на продукцията не е елемент от изчисленията на икономическия размер на стопанството, то съображенията на административния орган, подкрепени и от първоинстанционния съд, за изключване на част от площите на стопанството, поради липса на продукция в тях, нямат нормативно основание. Според съда стопанството е нарастнало с 4115,90 евро и не е имало законно основание да се откаже изплащането на втора помощ на И. Пандева.</w:t>
        <w:tab/>
        <w:br/>
        <w:tab/>
        <w:t xml:space="preserve">При връщане на преписката на административния орган, същият е възобновил производството по разглеждане на постъпилата заявка за второ плащане и са извършени нови административни проверки, с писмо с изх. № 01-013-6500/259 от 20.07.2020 г. ДФ „Земеделие”, открил е производство по издаване на АУПДВ на основание чл. 26, ал. 1 във връзка с чл. 34, ал. 3 от АПК. Съгласно извършените от страна на административния орган проверки в официалните регистри на НАП и НОИ е установено неспазване на разпоредбите на чл. 14, ал. 1, т. 11 и т. 5 от договора, респективно чл. 42, т. 12 и т. 6 от Наредба № 14/28.05.2015 г., изразяващи се в неподдържане на средно списъчен брой на персонала (ССБП), нает в стопанството, във връзка с изпълнението на бизнес плана до края на петгодишния ангажимент по договора и липсата на внесени от И. Пандева осигуровки след м. юни 2019 г., като регистриран земеделски производител.</w:t>
        <w:tab/>
        <w:br/>
        <w:tab/>
        <w:t xml:space="preserve">За да отмени така постановения акт, първоинстанционният съд е приел, че същият е издаден от компетентен орган – директор на Областна дирекция на Държавен фонд „Земеделие“ – гр. Благоевград в рамките на неговата компетентност, в писмена форма с посочване на фактическото и правно основание, при спазване на изискванията на чл. 59, ал. 1 и ал. 2 АПК, но при допуснати съществени нарушения на административнопроизводствените правила, в противоречие и при неправилно приложение на материалния закон и в несъответствие с целта на закона.</w:t>
        <w:tab/>
        <w:br/>
        <w:tab/>
        <w:t xml:space="preserve">Съдът е приел, че в изпълнение на поетите договорни задължения и нормативни такива, подпомаганото лице в срок до изтичане на пет години от сключване на договора следва да запази съществуващия към датата на подаване на заявлението за подпомагане ССБП, както и броя на допълнително наетите във връзка с изпълнението на бизнес-плана лица, които да бъдат наети единствено в земеделската дейност на ползвателя. Констатирано е от съда, че при одобряването на заявлението за подпомагане бенефициерът е оценяван по критерият за подбор „проекти, които водят до създаване на нови работни места и заетост в рамките на земеделското стопанство” и в бизнес плана е заложено увеличение на ССБП = 1,00 за периода на изпълнението му. Съгласно чл. 14, ал. 1, т. 5 от договора, респ. разпоредбата на чл. 42, т. 6 от Наредбата И. Пандева е задължена да се осигурява, като земеделски стопанин. При извършените посещения и проверка на място в стопанството на земеделски производител на 25.03.2021 г. е установено, че подпомаганото лице е изпълнило заложените в бизнес плана инвестиции към стопанската 2020/2021 г., но при направени справки в официалните регистри на НАП и НОИ е констатирано, че за периода от 01.06.2019 г. до 22.06.2020 г. в стопанството на ползвателя на помощта няма наето лице на работа, т. е. ССБП е нула, при необходими 0,99 единици ССБП, както и че И. Пандева не се е осигурявала като земеделски производител след м. юни 2019 г.</w:t>
        <w:tab/>
        <w:br/>
        <w:tab/>
        <w:t xml:space="preserve">Съдът е кредитирал съдебно - счетоводната експертиза, като компетентно и обективно изготвена и като неоспорена от страните по делото. Вещото лице в преработеното заключение е констатирало, че към момента на подаване на заявката за второ плащане - 25.06.2018 г., наетият в стопанството ССБП е възлизал на 1.6875, закръглено на 2 лица. По отношение на осигуровките, в констативно - съобразителната част на заключението е посочено, че по искане на И. Пандева с молба с вх.№ 13312/28.07.2020 г., адресирана до ТП на НАП - Благоевград, е коригирана допусната грешка в осигуряването й като самоосигуряващо се лице, в резултат на която осигуряването ѝ е било прекъснато, считано от 01.06.2019 г. Въз основа на представените по делото доказателства вещото лице сочи, че И. Пандева е платила осигуровките си, като земеделски стопанин за периода от 01.06.2019 г. до 22.06.2020 г. В допълнителна експертиза е посочено, че м.03.2021 г. и м.06.2021 г. в хода на съдебното производство е изготвено преработено заключение на първоначално извършената експертиза. Вещото лице е констатирало в заключението си, че към момента на извършената повторна административна проверка през м. 03.2021 г. и към момента на издаване на оспорения АУПДВ ССБП е 1 наето лице.</w:t>
        <w:tab/>
        <w:br/>
        <w:tab/>
        <w:t xml:space="preserve">При така изложената и възприета от съда фактическа обстановка, решаващият състав е приел за недоказани твърденията на административния орган за неизпълнение на нормативни и договорни задължения - неподдържане на ССБП, нает в стопанството, във връзка с изпълнението на бизнес плана до края на петгодишния ангажимент по договора и липсата на внесени от И. Пандева осигуровки след м. юни 2019 г., като регистриран земеделски производител. Обстоятелството, че корекцията в осигуровките на подпомаганото лице са настъпили след откриване на производството по издаване на АУПДВ съдът е приел за ирелевантен, тъй като от значение е момента на неговото издаване. Доказателствата, въз основа, на които експертът е обсновал своите изводи не са оспорени от ответнвика в първоинстанционното производство, поради което съдът е приел, че лицето е с платени осигуровки за периода от м. юни 2019 г. до м. юни 2020 г. и възражението на административния орган в тази връзка е отхвърлено като необосновано.</w:t>
        <w:tab/>
        <w:br/>
        <w:tab/>
        <w:t xml:space="preserve">По тези съображения съдът е приел, че АУПДВ е незаконосъобразен и е постановил неговата отмяна.</w:t>
        <w:tab/>
        <w:br/>
        <w:tab/>
        <w:t xml:space="preserve">Обжалваното решение е е правилно, като краен резултат.</w:t>
        <w:tab/>
        <w:br/>
        <w:tab/>
        <w:t xml:space="preserve">Не се спори по делото, че И. Пандева е сключила договор№ 01/06/1/0/01108 от 26.09.2016 г. с Държавен фонд „Земеделие“ за отпускане на безвъзмездна финансова помощ по подмярка 6.1 „Стартова помощ за млади земеделски стопани“. Установено е също така, че заложените в бизнес плана инвестиционни параметри са изпълнени. Правният спор между страните по делото е формиран относно това дали са допуснати от ползвателят на помощта (бенефициер) нарушения на договорните и нормативни задължения, послужили като основание за издаването на оспорения акт относно персонала в стопанството и осигуряването на земеделския производител.</w:t>
        <w:tab/>
        <w:br/>
        <w:tab/>
        <w:t xml:space="preserve">Неправилно административният орган е възобновил административното производство, тъй като възобновяването е инстиут, уреден в чл. 99 и сл. от АПК и на лимитативно изброените основания по чл. 99, т. 1 – 7 АПК и той касае само влезли в сила административни актове, чието възобновяване е допустимо. В случая не е налице такова възобновяване, тъй като с отмяната от първата касационна инстанция на решението при първоначалното разглеждане на правния спор от първоинстанционния съд, е възстановена висящността на административното производство и не е било необходимо да се подава от И. Пандева нова заявка за второ плащане. В този смисъл е и решение по адм. дело № 11447/2021 г. на ВАС, Първо отделение.</w:t>
        <w:tab/>
        <w:br/>
        <w:tab/>
        <w:t xml:space="preserve">От доказателствата по делото и от заключението на изслушаната пред първоинстанционния съд съдебно – счетоводна експертиза се потвърждават твърденията на И. Пандева, че тя не е допуснала сочените от административния орган нарушения, а е изпълнила поетите от нея ангажименти в бизнес – плана, които са свързани с увеличение на ССБП и осигуряването й като земеделски производител до края на петгодишния ангажимент по договора от 26.10.2016 г. - чл. 14, ал. 1, т.1, 5 и 11. От заключението на съдебно – счетоводнатаекспертиза правилно първостепенният съд е приел, че е налице изпълнение на задължението на И. Пандева съгласно чл. 42, т. 12 от посочената по – горе Наредба, поети от нея от многогодишния й ангажимент по чл. 14, ал. 1, т. 11 от сключения дговор и в бизнес – плана, като вещото лице категорично е установило, че ССБП (сумата от списъчния брой на наетите лица на пълно работно време и броя на наетите лица на непълно работно време, преизчислени в еквиваленти на пълна заетост за всеки календарен ден на отметния период, разделен на календарния брой дни в този отчетен период) в стопанството на земеделския производител първоначално към момента на кандидатстването за отпускане на безвъзмездна финансова помощ по подмярка 6.1 „Стартова помощ за млади земеделски стопани“ от ПРСР 2014 – 2020 г. е 0,00, а към момента, предхождащ заявката за второ плащане е равен на 1,00. В таблична форма експертът е посочил актуалното състояние на всички трудови договори към 14.07.2020 г. и към момента на подаване на заявката за второ плащане. ССБП е 1,6875, закръглено на 2 лица. В преработеното заключение вещото лице е посочило, че ССБП е 1, 00 и по този начин е спазено изискването и на договора, и на Наредбата за наличие на персонал в стопанството. Правилно съдът е кредитирал експертизата и по отношение на установеното изпълнение на задължението от Пандева предвид заплатените от нея осигуровки като земеделски производител – изискване по чл 42, т. 6 от Наредбата и по чл. 14, ал. 1, т. 5 от договора.. Установеното прекъсване, считано от 01.06.2019 г. е коригирано и безспорно е установено от заключението на вещото лице, че осигуровките Пандева е заплатила за пеирод от 01.06.2019 г. до 22.02020 г., а от справката за акуалното състояние е установено, че осигураването на Пандева е от месец май 2019 г. до месец октомври 2020 г.</w:t>
        <w:tab/>
        <w:br/>
        <w:tab/>
        <w:t xml:space="preserve">Неоснователни са оплакванията в касационната жалба, че постигането на ССБП съгласно договора и бизнес плана е при откриването на възобновеното административно производство, а не и преди това. Както вече беше посочено по - горе в мотивите на настоящето решение неправилно административният орган е приел, че е налице възобновявяване на административното производство след отмяна на първоинстанционното решение при първоначалното разглеждане на делото по жалба на И. Пандева срещу АУПДВ от 28.05.2019 г. Налице е висящност на производството с оглед отменителното решение на ВАС, Осмо отделение по адм. дело № 3415/2020 г., като преписката е върната на административния орган за ново произнасяне по заявката за второ плащане. Тези действия на административния орган и извършването на нови проверки на стопанството на И. Пандева, е дало възможност на ползвателя на помощта да подаде отново заявка за второ плащане и да коригира действията си по събиране на доказателства за наличие на изпълнението на чл. 14, ал. 1, т. 5 от договора и съгласно изискванията на чл. 42, т. 6 и 12 от Наредбата. Вследствие на това и от заключението на вещото лице, вкл. и доработеното такова, е установено, че И. Пандева е достигнала необходимият ССБП – 1,00, както е залегнало и в бизнес плана, а и тя като земеделски производител видно от справката на НАП е била осигурявана за периода от месец май 2019 г. до месец октомври 2020 г. Заключението на съдебно – счетоводната експертиза правилно е кредитирано от първоинстанционния съд и не е било оспорено от страните по делото.</w:t>
        <w:tab/>
        <w:br/>
        <w:tab/>
        <w:t xml:space="preserve">С оглед изложеното настоящият съдебен състав счита, че обжалваното решение е постановено правилно като краен резултат и не са налице отменителните основания, посочени в касационната жалба и затова като правилно на основание чл. 221, ал. 2, предл. 1 АПК следва да бъде оставено в сила.</w:t>
        <w:tab/>
        <w:br/>
        <w:tab/>
        <w:t xml:space="preserve">Предвид изхода на делото на касационния жалбоподател не се дължат разноски. На ответника по касация следва да се присъдят разноски съгласно представения списък по чл. 80 ГПК в размер на 2 600 лв. Направеното възражение в касационната жалба за прекомерност на адвокатското възнаграждение, е неоснователно, тъй като при присъждането на посочената сума настоящият съд преценява сложността на делото от фактическа и правна страна и затова посоченото възнаграждение не е е прекомерно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524/28.03.2022 г., постановено по адм. дело № 586/2021 г. по описа на Административен съд – Благоевград.</w:t>
        <w:tab/>
        <w:br/>
        <w:tab/>
        <w:t xml:space="preserve">ОСЪЖДА Държавен фонд „Земеделие“ да заплати на И. Пандева от гр. Разлог, Община Благоевград разноски в размер на 2 600 лв. за касационната инстанция.</w:t>
        <w:tab/>
        <w:br/>
        <w:tab/>
        <w:t xml:space="preserve">Решението не подлежи на обжалване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СВЕТЛОЗАРА АНЧЕВА/п/ МАДЛЕН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