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№2300/06.03.2023 по адм. д. №4281/2022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2300 София, 06.03.2023 г. В ИМЕТО НА НАРОДА</w:t>
        <w:tab/>
        <w:br/>
        <w:tab/>
        <w:t xml:space="preserve">Върховният административен съд на Република България - Осмо отделение, в съдебно заседание на тринадесети февруари две хиляди и двадесет и трета година в състав: Председател: ДИМИТЪР ПЪРВАНОВ Членове: ВАСИЛКА ШАЛАМАНОВАМАРИЯ ТОДОРОВА при секретар Станка Ташкова и с участието на прокурора Нели Христозова изслуша докладваното от председателя Димитър Първанов по административно дело № 4281 / 2022 г.</w:t>
        <w:tab/>
        <w:br/>
        <w:tab/>
        <w:t xml:space="preserve">Производство по чл. 129, ал. 7, вр. чл. 160, ал. 7 от Данъчно-осигурителния процесуален кодекс (ДОПК), вр. чл. 4, ал. 1 от Закона за местните данъци и такси (ЗМДТ).</w:t>
        <w:tab/>
        <w:br/>
        <w:tab/>
        <w:t xml:space="preserve">Образувано е по касационна жалба на Кмета на Столична община против Решение № 1475 от 08.03.2022 г., постановено по адм. дело №4691/2021 г. по описа на АССГ, с което е отменен Акт за прихващане и възстановяване /АПВ/ № СФД21-ТД26-139/1/01.02.2021 г., издаден от М. Симеонова - главен инспектор, потвърден с Решение № СОА21-РД28-14/15.04.2021 г., издадено от Кмета на СО, с който е отказано възстановяването на недължимо внесената сума от „Пи Ел Си Брокерс З“ ЕООД в размер на 73 390.76лв., ведно със законната лихва от датата на плащане, и е върната административната преписка на дирекция "Общински приходи" при Столична община за ново произнасяне.</w:t>
        <w:tab/>
        <w:br/>
        <w:tab/>
        <w:t xml:space="preserve">По поддържаните доводи за неправилност на първоинстанционното решение, поради противоречие на обосноваващите го правни изводи с разпоредби от ЗМДТ, се иска отмяната му и постановяване на ново, по съществото на спора, с което да бъде отхвърлена жалбата на „Пи Ел Си Брокерс З“ ЕООД срещу процесния АПВ. Касаторът възразява срещу извода на съда за незаконосъобразност на оспорения акт.</w:t>
        <w:tab/>
        <w:br/>
        <w:tab/>
        <w:t xml:space="preserve">Ответникът - „Пи Ел Си Брокерс З“ ЕООД, в писмен отговор от упълномощен процесуален представител, изразява становище за неоснователност на оспорването.</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състав на осмо отделение, намира жалбата за процесуално допустима, като подадена в срока по чл. 211, ал. 1 от Административнопроцесуалния кодекс (АПК), вр. 2 ДР на ДОПК, от надлежна страна - участник в първоинстанционното производство, по отношение на която постановеното решение е неблагоприятно. Разгледана по същество, жалбата е основателна.</w:t>
        <w:tab/>
        <w:br/>
        <w:tab/>
        <w:t xml:space="preserve">Предмет на съдебен контрол пред АССГ е горепосоченият АПВ, с който е отказано претендираното от „Пи Ел Си Брокерс З“ ЕООД възстановяване на недължимо внесена сума от „Пи Ел Си Брокерс З“ ЕООД в размер на 73 390.76лв., ведно със законната лихва от датата на плащане. За да обоснове извод за незаконосъобразност на АПВ, първоинстанционният съд е приел за установено, че с Ревизионен акт № СФР20- РД77-75/07.10.2020г. е констатирано погрешно изчисляване на задълженията на „Пи Ел Си Брокерс 3“ ЕООД за периода 01.02.2014г. - 31.12.2017г., устанановени с Ревизионен акт № СФ19-РД77-5/14,01.2019г. поради промяна на отчетната стойност на имота от 2 978 349.15 лева на 1 774 336.58лева още към 31.01.2014г. Посочено е също така, че административният орган е постановил своя отказ за прихващане и възстановяване в нарушение на принципа за съразмерност, прокламиран в чл.6 от АПК, задължаващ го при упражняване на правомощията си да действа по разумен начин, добросъвестно и справедливо. Счетено е също така, че лаконичните мотиви, изложени в оспорения АПВ за влязъл в сила сила предишен РА, който е неправилен, означавало, че ответникът черпи права от собственото си недобросъвестно поведение, поради което е отменил процесния акт и е върнал преписката за ново произнасяне. Решението е неправилно.</w:t>
        <w:tab/>
        <w:br/>
        <w:tab/>
        <w:t xml:space="preserve">Между страните не е налице спор по фактите. Спорна е тяхната правна интерпретация в контекста поисканото от възстановяване на суми за надвнесен ДНИ и ТБО по Ревизионен акт № СФ19-РД77-5/14.01.2019г. за периода 01.02.2014г. - 31.12.2017г. Институтът на прихващането и възстановяването на недължимо заплатени или събрани суми за данъци и задължителни осигурителни вноски, както и на лихви върху тях, е уредена в Глава шестнадесета "Особени производства", Раздел I "Прихващане и възстановяване", чл. 128 - чл. 132 ДОПК.</w:t>
        <w:tab/>
        <w:br/>
        <w:tab/>
        <w:t xml:space="preserve">Съгласно чл. 128, ал. 1, изр. първо ДОПК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Националната агенция за приходите, се прихващат от органите по приходите за погасяване на изискуеми публични вземания, събирани от Националната агенция за приходите.</w:t>
        <w:tab/>
        <w:br/>
        <w:tab/>
        <w:t xml:space="preserve">Анализът на нормативното предписание сочи, че основателността на искането за възстановяване е обусловено от наличието на реално осъществено, но недължимо плащане. Осъщественото плащане, което ревизираното лице претендира като недължимо, в случая е направено по установено с Ревизионен акт № СФ19-РД77-5/14.01.2019 г. задължение, който акт не е обжалван и е влязъл в сила на 21.03.2019 г. Влезлите в сила ревизионни актове са стабилни административни актове и за задълженията, определени с тях, законодателят е предвидил възможност да бъдат изменяни само по ред и при конкретни и изчерпателно изброени хипотези, уредени в чл.133 и сл. от ДОПК. В случая производство по чл.133 – 134 от ДОПК не е провеждано и съответно няма постановен акт, с който да се изменят определените с Ревизионен акт № СФ19-РД77-5/14.01.2019г. данъчни задължения. П. Ревизионен акт № СФР20-РД77-75/07.10.2020г. не касае изменение на задълженията по предходния ревизионен акт, а установяване на данъчните задължения за следващ данъчен период - периода 01.01.2018 г. – 31.12.2019 г. Ето защо, при липса на проведено производство по чл.133 – 134 от ДОПК, приключило с акт за изменение на определените с Ревизионен акт № СФ19-РД77-5/14.01.2019г. данъчни задължения., не са налице установени по съответния ред недължимо платени или събрани суми за данъци.</w:t>
        <w:tab/>
        <w:br/>
        <w:tab/>
        <w:t xml:space="preserve">Предвид гореизложеното, в конкретния случай не са били налице предпоставките на чл. 128, ал. 1 ДОПК, за да се извърши възстановяване на поисканите суми, поради което постановеният отказ е законосъобразен, а жалбата срещу него неправилно е преценена от първоинстанционния съд като основателна.</w:t>
        <w:tab/>
        <w:br/>
        <w:tab/>
        <w:t xml:space="preserve">С оглед изхода на спора и своевременно заявеното от процесуалния представител на касатора искане за разноски, такива следва да му се присъдят на основание чл. 161, ал. 1 ДОПК в размер на 9 840,05 лв., съгласно приложения списък.</w:t>
        <w:tab/>
        <w:br/>
        <w:tab/>
        <w:t xml:space="preserve">По изложените съображения и на основание чл. 221, ал. 2, предл. първо АПК, вр. 2 ДР на ДОПК, Върховният административен съд, осмо отделение,</w:t>
        <w:tab/>
        <w:br/>
        <w:tab/>
        <w:t xml:space="preserve">РЕШИ:</w:t>
        <w:tab/>
        <w:br/>
        <w:tab/>
        <w:t xml:space="preserve">ОТМЕНЯ Решение № 1475 от 08.03.2022 г., постановено по адм. дело №4691/2021 г. по описа на АССГ, като вместо него постановява:</w:t>
        <w:tab/>
        <w:br/>
        <w:tab/>
        <w:t xml:space="preserve">ОТХВЪРЛЯ жалбата на „Пи Ел Си Брокерс З“ ЕООД срещу Акт за прихващане и възстановяване /АПВ/ № СФД21-ТД26-139/1/01.02.2021 г., издаден от М. Симеонова - главен инспектор в Столична община, потвърден с Решение № СОА21-РД28-14/15.04.2021 г., издадено от Кмета на Столична община.</w:t>
        <w:tab/>
        <w:br/>
        <w:tab/>
        <w:t xml:space="preserve">ОСЪЖДА „Пи Ел Си Брокерс З" ЕООД [ЕИК], да заплати на Столична община сумата от 9 840,05 лв., представляващи разноски за двете инстанции.</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