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№50180/10.07.2023 по гр. д. №1490/2022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50180</w:t>
        <w:tab/>
        <w:br/>
        <w:tab/>
        <w:t xml:space="preserve"/>
        <w:tab/>
        <w:br/>
        <w:tab/>
        <w:t xml:space="preserve"> София, 10.07.2023г.</w:t>
        <w:tab/>
        <w:br/>
        <w:tab/>
        <w:t xml:space="preserve"/>
        <w:tab/>
        <w:br/>
        <w:tab/>
        <w:t xml:space="preserve">ВЪРХОВНИЯТ КАСАЦИОНЕН СЪД, Трето гражданско отделение, в закрито съдебно заседание на шести юли през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 1490 по описа на ВКС за 2022год., за да се произнесе, взе предвид следното: </w:t>
        <w:tab/>
        <w:br/>
        <w:tab/>
        <w:t xml:space="preserve"/>
        <w:tab/>
        <w:br/>
        <w:tab/>
        <w:t xml:space="preserve">Производството е по реда на чл. 282, ал. 5 ГПК.</w:t>
        <w:tab/>
        <w:br/>
        <w:tab/>
        <w:t xml:space="preserve"/>
        <w:tab/>
        <w:br/>
        <w:tab/>
        <w:t xml:space="preserve">Образувано е по молба с вх.№502918/12.06.2023г. на „Холдинг Загора“ ООД, представлявано от адв.П., с която се иска да бъде освободено внесеното от дружеството по специалната сметка на ВКС обезпечение в размер на сумата 300 000лв. за спиране изпълнението на въззивно решение № 143/03.11.2021г., постановено по възз. гр. д. № 1488/2021г. по описа на Окръжен съд-Стара Загора и сумата да бъде преведена по посочената банкова сметка в молбата с титуляр „Холдинг Загора“ ООД.</w:t>
        <w:tab/>
        <w:br/>
        <w:tab/>
        <w:t xml:space="preserve"/>
        <w:tab/>
        <w:br/>
        <w:tab/>
        <w:t xml:space="preserve">В срока за отговор ответниците по молбата С. В. З., Н. Т. З. и Ч. Т. З., чрез пълномощника им адв. З. от АК Стара Загора са заявили в молба от 04.07.2023г., че дружеството ответник по делото е изплатило всички дължими суми, видно от приложени три броя банкови бордера от молителя. Изразяват становище да се освободи внесената по сметка на ВКС парична гаранция. </w:t>
        <w:tab/>
        <w:br/>
        <w:tab/>
        <w:t xml:space="preserve"/>
        <w:tab/>
        <w:br/>
        <w:tab/>
        <w:t xml:space="preserve">Върховният касационен съд, състав на Трето гражданско отделение, за да се произнесе взе предвид следното:</w:t>
        <w:tab/>
        <w:br/>
        <w:tab/>
        <w:t xml:space="preserve"/>
        <w:tab/>
        <w:br/>
        <w:tab/>
        <w:t xml:space="preserve">С определение № 60368/15.11.2021г. по ч. гр. д. № 4524/2021г., четвърто г. о. на ВКС е спряно изпълнението на осъдителното въззивно решение №143/03.11.2021г., на Окръжен съд - Стара Загора, с което „Холдинг Загора“ ООД на основание чл.200 КТ е осъдено да заплати на ищците С. В. З., Н. Т. З. и Ч. Т. З. 450 000лв. /по 150 000лв. на всеки/, обезщетение за неимуществени вреди, като предмет на касационната жалба е решението, в частта за сумата от 300 000лв.-обезщетение за неимуществени вреди/ решението за разликата до присъдените общо 450 000лв. не е обжалвано и е влязло в сила/. На 12.11.2021г. молителят е внесъл сумата 300 000лв. по сметката на ВКС за обезпечения.</w:t>
        <w:tab/>
        <w:br/>
        <w:tab/>
        <w:t xml:space="preserve"/>
        <w:tab/>
        <w:br/>
        <w:tab/>
        <w:t xml:space="preserve">Производството по делото окончателно е приключило с постановяването на решение № 50043 от 06.06.2023год. по чл.290 ГПК, постановено по гр. дело №1490/2022год., на ВКС, трето г. о. с което е отменено частично въззивното решение само по отношение на ищците Н. Т. З. и Ч. Т. З. и исковете им са частично отхвърлени, така че като краен резултат всеки от тях да получи по 100 000 лв., обезщетение за неимуществени вреди, ведно със законната лихва от 12.12.2014г. до окончателното изплащане. В останалата обжалвана осъдителна част, с която е присъдено обезщетение за неимуществени вреди на първата ищца С. З. в размер на 150 000лв., със законната лихва от 12.12.2014г. до окончателното заплащане решението е оставено в сила.</w:t>
        <w:tab/>
        <w:br/>
        <w:tab/>
        <w:t xml:space="preserve"/>
        <w:tab/>
        <w:br/>
        <w:tab/>
        <w:t xml:space="preserve"> Към молбата са приложени три броя платежни нареждания от 08.06.2023г., които удостоверяват заплащане от молителя/ответник/ на суми на всеки един от ищците и като основание е вписано окончателно заплащане на главница, лихви и разноски по окончателното решение на ВКС №50043/06.06.2023г. В тази връзка изрично ищците с подадената молба от 04.07.2023г. са заявили, че са получили изцяло всички дължими суми по делото.</w:t>
        <w:tab/>
        <w:br/>
        <w:tab/>
        <w:t xml:space="preserve"/>
        <w:tab/>
        <w:br/>
        <w:tab/>
        <w:t xml:space="preserve">При тези данни следва да се приеме, че молбата за освобождаване на внесеното обезпечение е основателна. Сумата от 300 000лв. е била предназначена да гарантира паричните вземания на ищците във връзка с предявените искове, които вземания са изцяло погасени чрез извършените след постановяване на решението плащания, за което са приложени три броя платежните нареждания. Налице са предпоставките по чл. 282, ал. 5 ГПК и следва да се нареди освобождаването на сумата 300 000лв. от сметката на ВКС за обезпечения и превеждането й по посочената банкова сметка в молбата с титуляр „Холдинг Загора“ ООД.</w:t>
        <w:tab/>
        <w:br/>
        <w:tab/>
        <w:t xml:space="preserve"/>
        <w:tab/>
        <w:br/>
        <w:tab/>
        <w:t xml:space="preserve">Водим от гореизложеното,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ОСВОБОЖДАВА внесената от „Холдинг Загора“ ООД, с ЕИК 123090869 сума в размер на 300 000лв.- обезпечение по чл.282, ал.2, т.1 ГПК, внесена на 12.11.2021год. по сметката за обезпечения на ВКС на РБ, за спиране изпълнението на въззивно решение №143/03.11.2021г., по в. гр. дело №1488/2021год. на Окръжен съд-Стара Загора.</w:t>
        <w:tab/>
        <w:br/>
        <w:tab/>
        <w:t xml:space="preserve"/>
        <w:tab/>
        <w:br/>
        <w:tab/>
        <w:t xml:space="preserve">Сумата да се преведе по посочената от молителя банкова сметка в молбата му с вх.№ 502918/09.06.2023год.</w:t>
        <w:tab/>
        <w:br/>
        <w:tab/>
        <w:t xml:space="preserve"/>
        <w:tab/>
        <w:br/>
        <w:tab/>
        <w:t xml:space="preserve">Препис от настоящото определение, ведно с копие от молбата и копие от платежното нареждане/вносна бележка/ да се изпратят в счетоводството на Върховния касационен съд.</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