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№11143/10.11.2025 по адм. д. №10130/2025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11143 София, 10.11.2025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четвърти ноември две хиляди двадесет и пета година в състав: Председател: РУМЯНА БОРИСОВА Членове: ЛЮБОМИРА МОТОВА СВЕТОСЛАВ СЛАВОВ при секретар Станка Ташкова и с участието на прокурора Милена Беремска изслуша докладваното от съдията Светослав Славов по административно дело № 10130/2025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Х. Р. Ч., гражданин на Бангладеш, подадена чрез процесуален представител адв. Н. Тагарова от Адвокатска колегия - Русе, срещу Решение № 22830 от 02.07.2025 г., постановено по адм. дело № 3798/2025 г. по описа на Административен съд - София - град /АССГ/, с което е отхвърлена жалбата му срещу Отказ за издаване на виза от 10.03.2025 год., издаден от Завеждащ консулската служба при Посолството на Република България в Делхи, Индия, по заявление от 04.02.2025 г. за издаване на дългосрочна виза вид D.</w:t>
        <w:tab/>
        <w:br/>
        <w:tab/>
        <w:t xml:space="preserve">В жалбата са релевирани касационни основания по чл. 209, т. 3 АПК неправилно приложение на процесуалния и материалния закон и необоснованост. Иска се отмяната му с постановяване на друго, с което делото да бъде върнато като преписка на административния орган за ново произнасяне по заявлението на жалбоподателя за издаване на виза с указания да бъде издадена вид D. Претендират се разноски.</w:t>
        <w:tab/>
        <w:br/>
        <w:tab/>
        <w:t xml:space="preserve">Ответникът Завеждащ консулската служба при Посолството на Република България в Делхи, Индия, редовно уведомен. Не се представлява и не взема становище по касационната жалба.</w:t>
        <w:tab/>
        <w:br/>
        <w:tab/>
        <w:t xml:space="preserve">Прокурорът от Върховна касационна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намира, че касационната жалба е подадена от надлежна страна, за която обжалваният съдебен акт е неблагоприятен и в срока по чл. 211, ал. 1 от АПК,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Производството пред Административен съд - София - град е образувано по жалба на Х. Р. Ч., гражданин на Бангладеш, срещу постановен на основание на основание чл. 10, ал. 1, т. 17 от Закона за чужденците в Република България /ЗЧРБ/ Отказ за издаване на виза, издаден от Завеждащ консулската служба при Посолството на Република България в Делхи, Индия, по заявление от 04.02.2025 г. за издаване на дългосрочна виза вид D. С оспорения акт, органът е приел, че документите и установените факти, не доказват по убедителен и надежден начин, че целта на заявеното пребиваване е действителна.</w:t>
        <w:tab/>
        <w:br/>
        <w:tab/>
        <w:t xml:space="preserve">Административният съд установил, че заявителят Х. Р. Ч. е посочил, че иска да посети България с цел обучение. Посочил е, че средствата с които разполага са в брой. По делото е представен паспорт, документ, удостоверяващ че е приет за студент, декларация от родителите, че ще финансират издръжката му. Също така е приложена и здравна застраховка.</w:t>
        <w:tab/>
        <w:br/>
        <w:tab/>
        <w:t xml:space="preserve">Посочил, че от събраните в хода на съдебното производство доказателства, съгласувателна процедура, проведена от Териториална дирекция на Държавна агенцияНационална сигурност гр. Русе, като по отношение на процесното заявление за издаване на виза на апликанта е дадено отрицателно становище поради това, че не е доказал достоверността на заявената цел за подаване на виза започване на редовно обучение по средата на учебната година.</w:t>
        <w:tab/>
        <w:br/>
        <w:tab/>
        <w:t xml:space="preserve">Административният съд е отхвърлил жалбата, като е приел, че административният акт е издаден от компетентен орган, в предвидената от закона форма, като не са били допуснати съществени нарушения на материалния закон и на административнопроизводствените правила, обосноваващи неговата отмяна.</w:t>
        <w:tab/>
        <w:br/>
        <w:tab/>
        <w:t xml:space="preserve">От правна страна приел, че са налице основанията за постановения отказ, а именно, че заявителят не отговаря на изискванията на чл. 10, ал. 1, т. 17 от Закона за чужденците в Република България /ЗЧРБ/, според който се отказва издаването на виза на чужденец, който не докаже достоверно целта и условията на заявеното пребиваване или транзитно преминаване, или летищен транзит.</w:t>
        <w:tab/>
        <w:br/>
        <w:tab/>
        <w:t xml:space="preserve">Обжалваното решение е правилно. При постановяването му не са допуснати съществени нарушения, съставляващи касационни основания, които налагат неговата отмяна. Въз основа на цялостно изяснената фактическа и правна обстановка, след обсъждане аргументите на страните и правнорелевантните факти, първоинстанционният съд е изложил верни правни изводи, които напълно се споделят от настоящата инстанция.</w:t>
        <w:tab/>
        <w:br/>
        <w:tab/>
        <w:t xml:space="preserve">При преценка на наличните доказателствени средства, обосновано е прието, че чужденецът не е доказал достоверно целта и условията на заявеното пребиваване в Република България, с което са осъществени предпоставките по чл. 10, ал. 1, т. 17 от ЗЧРБ.</w:t>
        <w:tab/>
        <w:br/>
        <w:tab/>
        <w:t xml:space="preserve">Отказът е съставен на формуляр по образец, съгласно Приложение № 7 към чл. 34, ал. 1 от Наредбата за условията и реда за издаване на визи и определяне на визовия режим /НУРИВОВР/. Обосновани са причините за постановяването му, включително е посочено правното основание за издаването му - чл. 10, ал. 1, т. 17 от ЗЧРБ.</w:t>
        <w:tab/>
        <w:br/>
        <w:tab/>
        <w:t xml:space="preserve">От приетите по делото писмени и гласни доказателства, представеното становище от Държавна агенция Национална сигурност (ДАНС), писмо с рег. № 5373р-353/18.02.2022 г. от Началника на група Миграция при ОДМВР - Русе до Дирекция Миграция при Министерство на вътрешните работи се установява, че е правилен и обоснован извода на първоинстанционния съд, че по делото не е доказано, че целта и условията на заявеното пребиваване в страната са действителни, както и че са налице основателни съмнения, че чужденецът може да пристигне в Република България най-рано през месец март 2025 год., т. е. след приключвне на зимния и след началото на летния семестър, което би попречило на успешното завършване на езиковото обучение и невъзможността в последствие да продължи обучението си в избраната специалност.</w:t>
        <w:tab/>
        <w:br/>
        <w:tab/>
        <w:t xml:space="preserve">При извършване анализ на относимите разпоредби на чл. 21, 1 и чл. 32, 1 от Визовия кодекс /Регламент № 810/2009 на Европейския парламент и Съвета/, настоящия състав на Върховния административен съд приема, че в случая е налице надлежно изпълнение на задължението на националните органи да преценяват дали кандидатът за пребиваване представлява риск за незаконна имиграция и дали съществуват основателни съмнения относно заявени обстоятелства.</w:t>
        <w:tab/>
        <w:br/>
        <w:tab/>
        <w:t xml:space="preserve">С оглед на изложеното, обосновано и правилно съдът е констатирал законосъобразност на оспорения отказ за издаване на виза за продължително пребиваване на жалбоподателя, който отказ съответства на приложената разпоредбата на чл. 10, ал. 1, т. 17 от ЗЧРБ.</w:t>
        <w:tab/>
        <w:br/>
        <w:tab/>
        <w:t xml:space="preserve">По изложените съображения обжалваното решение е валидно, допустимо и правилно, поради което следва да бъде оставено в сила.</w:t>
        <w:tab/>
        <w:br/>
        <w:tab/>
        <w:t xml:space="preserve">Водим от горното и на основание чл. 221, ал. 2, предл. 1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22830 от 02.07.2025 г., постановено по адм. дело № 3798/2025 г. по описа на Административен съд -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