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№50205/06.07.2023 по гр. д. №372/2022 на ВКС, ГК, IV г.о., докладвано от съдия Веска Райчева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 </w:t>
        <w:tab/>
        <w:br/>
        <w:tab/>
        <w:t xml:space="preserve"/>
        <w:tab/>
        <w:br/>
        <w:tab/>
        <w:t xml:space="preserve">№ 50205</w:t>
        <w:tab/>
        <w:br/>
        <w:tab/>
        <w:t xml:space="preserve"/>
        <w:tab/>
        <w:br/>
        <w:tab/>
        <w:t xml:space="preserve">гр.София, 06.07.2023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Върховен касационен съд на РБ, четвърто гражданско отделение, в закрито заседание на четвърти юли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ВЕСКА РАЙЧЕВА</w:t>
        <w:tab/>
        <w:br/>
        <w:tab/>
        <w:t xml:space="preserve"/>
        <w:tab/>
        <w:br/>
        <w:tab/>
        <w:t xml:space="preserve"> Членове: ГЕНИКА МИХАЙЛОВА</w:t>
        <w:tab/>
        <w:br/>
        <w:tab/>
        <w:t xml:space="preserve"/>
        <w:tab/>
        <w:br/>
        <w:tab/>
        <w:t xml:space="preserve"> АНЕЛИЯ ЦАНОВА</w:t>
        <w:tab/>
        <w:br/>
        <w:tab/>
        <w:t xml:space="preserve"/>
        <w:tab/>
        <w:br/>
        <w:tab/>
        <w:t xml:space="preserve">като разгледа докладваното от съдията Райчева гр. д.N 372 описа на ВКС за 2022 год.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чл.248 ГПК.</w:t>
        <w:tab/>
        <w:br/>
        <w:tab/>
        <w:t xml:space="preserve"/>
        <w:tab/>
        <w:br/>
        <w:tab/>
        <w:t xml:space="preserve">Обжалвано е било решение № 265344 10.08.2021г. по гр. д.№1199/2020г. ГС София, с което е отхвърлен иск с правно основание чл.92 ЗЗД.</w:t>
        <w:tab/>
        <w:br/>
        <w:tab/>
        <w:t xml:space="preserve"/>
        <w:tab/>
        <w:br/>
        <w:tab/>
        <w:t xml:space="preserve">С определение от 23.05.2022г. ВКС не е допуснал касационно обжалване на решение № 265344 от 10.08.2021 г. по в. гр. д. № 1199/2020 г. по описа на ГС – София и е осъдил жалбоподателят Щ. К. К. да заплати на „Еконт Експрес“ ООД сумата в размер на 2520 лв., разноски в касационното производство. </w:t>
        <w:tab/>
        <w:br/>
        <w:tab/>
        <w:t xml:space="preserve"/>
        <w:tab/>
        <w:br/>
        <w:tab/>
        <w:t xml:space="preserve">С молба от 30.05.2022г. Щ. К. К. е поискал да се измени определението в частта му за присъдените разноски, като бъде намален размера на същите.</w:t>
        <w:tab/>
        <w:br/>
        <w:tab/>
        <w:t xml:space="preserve"/>
        <w:tab/>
        <w:br/>
        <w:tab/>
        <w:t xml:space="preserve">С молба от 23.06.2022г. ответникът по молбата и по жалбата „Еконт Експрес“ ООД, чрез процесуалния си представител поддъргжа, че молбата е неоснователна, тъй като присъдените разноски са в рамките на определния минимум съобразно пар.2а от Наредба №1 за минималните размери на адвокатските възнаграждения.</w:t>
        <w:tab/>
        <w:br/>
        <w:tab/>
        <w:t xml:space="preserve"/>
        <w:tab/>
        <w:br/>
        <w:tab/>
        <w:t xml:space="preserve">Делото е изискано от ГС-София и е получено с писмо от 16.06.2023г.</w:t>
        <w:tab/>
        <w:br/>
        <w:tab/>
        <w:t xml:space="preserve"/>
        <w:tab/>
        <w:br/>
        <w:tab/>
        <w:t xml:space="preserve">Върховният касационен съд, състав на четвърто г. о., като направи преценка за наличие предпоставките на чл. 248 ГПК, приема за установено следното:</w:t>
        <w:tab/>
        <w:br/>
        <w:tab/>
        <w:t xml:space="preserve"/>
        <w:tab/>
        <w:br/>
        <w:tab/>
        <w:t xml:space="preserve">С обжалваното решение въззивният съд, като е потвърдил първоинстанционното решение, е отхвърлил предявените от Щ. К., срещу „Еконт Експрес“ ЕООД, иск с правно основание чл. 92, ал. 1 ЗЗД за сумата 39 612 лева представляваща уговорената неустойка, дължима поради едностранно прекратяване на трудов договор № 6165/11.10.2017 г.</w:t>
        <w:tab/>
        <w:br/>
        <w:tab/>
        <w:t xml:space="preserve"/>
        <w:tab/>
        <w:br/>
        <w:tab/>
        <w:t xml:space="preserve">С определение от 23.05.2022г. ВКС не е допуснал касационно обжалване на решение № 265344 от 10.08.2021 г. по в. гр. д. № 1199/2020 г. по описа на ГС – София и е осъдил жалбоподателят Щ. К. К. да заплати на „Еконт Експрес“ ООД сумата в размер на 2520 лв., разноски в касационното производство. </w:t>
        <w:tab/>
        <w:br/>
        <w:tab/>
        <w:t xml:space="preserve"/>
        <w:tab/>
        <w:br/>
        <w:tab/>
        <w:t xml:space="preserve">Настоящият състав намира, че възражението на жалбоподателя-молителв настоящето производство, по чл.78, ал.5 ГПК е основателно. При съобразяване с разпоредбите на чл.7, ал.2,т.4, чл.9, ал.3 и пар.2а от Наредба №1 за минималните размери на адвокатските възнаграждения в резакцията им към месец май 2022г. възнаграждението на процесуалния представител на ответника по жалба следва да е в размер на 1555,20 лева. Ето защо присъденото такова в размер на 2520 лева е прекомерно и определението на ВКС следва да се отмени в частта му относно присъдените разноски за разликата над 1555,230 лева.</w:t>
        <w:tab/>
        <w:br/>
        <w:tab/>
        <w:t xml:space="preserve"/>
        <w:tab/>
        <w:br/>
        <w:tab/>
        <w:t xml:space="preserve">По изложените съображения, съдът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Отменя определение от 23.05.2022г. по гр. д.№372/2022г. в частта му, с която е осъден Щ. К. К. да заплати на „Еконт Експрес“ ООД сумата над 1555,20 лева до 2520 лева, разноски за адвокатско възнаграждение в касационното производство.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