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№50134/20.06.2023 по търг. д. №1336/2020 на ВКС, ТК, II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50134</w:t>
        <w:tab/>
        <w:br/>
        <w:tab/>
        <w:t xml:space="preserve"/>
        <w:tab/>
        <w:br/>
        <w:tab/>
        <w:t xml:space="preserve"> [населено място] , 20.06.2023 г. 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отделение, в закрито заседание на деветнадесети юни, през две хиляди двадесет и трета година, в състав : 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д.№ 1336/2020 год. и за да се произнесе съобрази следното :</w:t>
        <w:tab/>
        <w:br/>
        <w:tab/>
        <w:t xml:space="preserve"/>
        <w:tab/>
        <w:br/>
        <w:tab/>
        <w:t xml:space="preserve">Производството е образувано по молба, подадена от ЧСИ С. С., чрез процесуален представител, с която се иска сумата от 824.50 лв., представляваща част от внесената в размер на 6 941.59 лв. по сметката на ВКС и служеща като обезпечение по чл. 282, ал. 2, т. 1 ГПК за спиране изпълнението на Решение № 46 от 10.02.2022г., постановено по в. т.д. № 722/ 2019г. на Апелативен съд - Варна, да бъде възстановена на молителя. Твърди се, че сумата от 824.50 лв. не е била освободена при предходното искане за освобождаване по изложени от съда съображения за непогасена част от дълга към ищеца-взискател „Бенедикт Мениджмънт 2“ЕООД – в несъстоятелност. Сочи се също така, че след извършена справка в ТРРЮЛНЦ се установило, че кредиторът юридическо лице е заличено от търговския регистър, т. е. липсва субект, който да получи сумите при установяване остатък от сумата за плащане. Представя препис от Решение № 260023 от 24.03.2023г. на Пловдивски окръжен съд по т. д. № 610 по описа за 2021г., обявено в регистъра на 27.03.2023г., влязло в сила на 4.04.2023г., за прекратяване на основание чл.632, ал.4 ТЗ производството по несъстоятелност на „Бенедикт Мениджмънт 2“ЕООД и заличаването му от търговския регистър.</w:t>
        <w:tab/>
        <w:br/>
        <w:tab/>
        <w:t xml:space="preserve"/>
        <w:tab/>
        <w:br/>
        <w:tab/>
        <w:t xml:space="preserve"> В изпълнение указания на съда от 02.06.2023г. с молба от 16.06.2023г. молителят представя Разпореждане от 25.05.2023г. на ДСИ при РС-гр. Добрич. </w:t>
        <w:tab/>
        <w:br/>
        <w:tab/>
        <w:t xml:space="preserve"/>
        <w:tab/>
        <w:br/>
        <w:tab/>
        <w:t xml:space="preserve">Поради заличаване на дружеството – взискател от търговския регистър, препис от молбата не е връчван. </w:t>
        <w:tab/>
        <w:br/>
        <w:tab/>
        <w:t xml:space="preserve"/>
        <w:tab/>
        <w:br/>
        <w:tab/>
        <w:t xml:space="preserve">Настоящият състав намира, че молбата за освобождаване на внесеното обезпечение следва да бъде удовлетворена. </w:t>
        <w:tab/>
        <w:br/>
        <w:tab/>
        <w:t xml:space="preserve"/>
        <w:tab/>
        <w:br/>
        <w:tab/>
        <w:t xml:space="preserve">С Определение № 5 от 13.01.2022 г. по настоящото дело, сезиран с молба от ЧСИ С. С., по реда на чл.282, ал.5 ГПК съставът на ВКС е постановил освобождаване на внесеното от молителя обезпечение до размера на 6 099.01 лв. За да не удовлетвори в цялост молбата до размера от 6 941.59 лв., а именно за сумата от 842.50 лв., предмет на настоящото искане, съдът се е позовал на Разпореждане от 23.07.2021г. по изп. д. № 3041/20г. на ДСИ при СИС-Добрич, от което се установява, че е останала непогасена част от дълга в посочения размер, формиран от сбора на сумата от 819.07лв. - главница, ведно с лихвата от 29.06.2021г. и сумата от 23.43 лв. – неизплатена част от лихви по особената сметка на ЧСИ.</w:t>
        <w:tab/>
        <w:br/>
        <w:tab/>
        <w:t xml:space="preserve"/>
        <w:tab/>
        <w:br/>
        <w:tab/>
        <w:t xml:space="preserve">От представеното в настоящото производство Разпореждане от 26.05. 2023г. по изп. д. № 3041/20г. на ДСИ при СИС-Добрич се установява прекратяване на същото на основание чл.433, ал.2 ГПК. В мотивите е отразено внасяне от длъжника на цялата дължима сума по изпълнителния лист – извънсъдебно в полза на взискателя, както и разноските по изпълнителното производство. </w:t>
        <w:tab/>
        <w:br/>
        <w:tab/>
        <w:t xml:space="preserve"/>
        <w:tab/>
        <w:br/>
        <w:tab/>
        <w:t xml:space="preserve">Внесената като обезпечение сума по чл. 282, ал. 2, т. 1 ГПК цели да обезпечи удовлетворяването на кредитора за присъденото вземане. Както се посочи, от приложеното към молбата доказателство е видно, че задълженията на ЧСИ С. С. към дружеството кредитор, междувременно заличен от Търговския регистър, са изцяло погасени. С оглед погасяване на присъденото вземане в цялост няма основание внесената като обезпечение сума в процесната част, налична по сметката на ВКС, съгласно удостовереното от счетоводител към 25.05.2023г., да бъде задържана, поради което същата следва да бъде освободена и върната на молителя чрез превод по посочената в молба вх. № 502517 от 12.05.2023 г. банкова сметка.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Търговска колегия, състав на II-ро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от сметката на Върховния касационен съд за обезпечения сумата от 842.58 лв. (осемстотин четиридесет и два лева и петдесет ст.), внесена от ЧСИ С. С., представляваща част от внесената в размер на 6 941.59 лв. по сметката на ВКС и служеща като обезпечение по чл. 282, ал. 2, т.1 ГПК сума за спиране изпълнението на Решение № 46 от 10.02.2022г., постановено по в. т.д. № 722/2019г. на Апелативен съд – Варна.</w:t>
        <w:tab/>
        <w:br/>
        <w:tab/>
        <w:t xml:space="preserve"/>
        <w:tab/>
        <w:br/>
        <w:tab/>
        <w:t xml:space="preserve">ДА СЕ ПРЕВЕДЕ сумата от 842.58 лв. от сметката на Върховния касационен съд за обезпечения, по следната банкова сметка на ЧСИ С. Р. С., разкрита в Юробанк България АД: </w:t>
        <w:tab/>
        <w:br/>
        <w:tab/>
        <w:t xml:space="preserve"/>
        <w:tab/>
        <w:br/>
        <w:tab/>
        <w:t xml:space="preserve">IBAN: [банкова сметка].</w:t>
        <w:tab/>
        <w:br/>
        <w:tab/>
        <w:t xml:space="preserve"/>
        <w:tab/>
        <w:br/>
        <w:tab/>
        <w:t xml:space="preserve">Препис от определението да се изпрати на главния счетоводител на ВКС за изпълнение.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