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№50315/15.06.2023 по търг. д. №1610/2022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50315</w:t>
        <w:tab/>
        <w:br/>
        <w:tab/>
        <w:t xml:space="preserve"/>
        <w:tab/>
        <w:br/>
        <w:tab/>
        <w:t xml:space="preserve">гр. София, 15.06.2023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шести април през две хиляди двадесет и трета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1610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М. С. Н., ЕГН: [ЕГН] от [населено място], [улица], чрез адвокат Ж. Ч. от АК – [населено място], срещу въззивно решение № 67 от 09. 05. 2022 г., постановено от Разградски окръжен съд по в. гр. д. № 71 по описа на съда за 2022 г. С обжалваното по касационен ред въззивно решение е потвърдено първоинстанционно решение № 55 от 03. 02. 2021 г., постановено от Разградски районен съд по гр. д. № 1726 по описа на съда за 2020 г., с което е признато за установено по отношение на касаторката Н., че същата дължи на „Агенция за събиране на вземания“ ЕАД, ЕИК:[ЕИК] сумата 10348.75 лв. главница, законната лихва от 28. 04. 2021 г. до окончателното изплащане, сумата 956.11 лв. договорна лихва за периода от 21. 09. 2019 г. до 23. 06. 2020 г., сумата 535.11 лв. обезщетение за забава за периода от 22. 09. 2019 г. до 28. 04. 2021 г., за които суми е издадена заповед за изпълнение на парично задължение по чл. 410 от ГПК № 650 от 07. 05. 2021 г. по гр. д. № 953 по описа на Разградски районен съд за 2021 г., със законните последици по отношение на разноските в производството. </w:t>
        <w:tab/>
        <w:br/>
        <w:tab/>
        <w:t xml:space="preserve"/>
        <w:tab/>
        <w:br/>
        <w:tab/>
        <w:t xml:space="preserve">В касационната жалба се излагат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 както и за неговата недопустимост. По същество се излага, че решението противоречи на представения рамков договор между евентуалните цедент и цесионер, както и на законовите изисквания за доказването му. Твърди се, че в законодателството не е предвидена форма за действителност на договора за цесия; Тъй като той е на стойност повече от 5000 лв., за да се приеме съществуването му се изисква писмена форма; Ищецът е представил Рамков договор за продажба и прехвърляне на вземания с точно определен предмет – прехвърлителят /цедент/ се задължава ежемесечно „…чрез отделни договори за цесия да прехвърля възмездно срещу възнаграждение портфейл от свои просрочени и изискуеми вземания, произхождащи от договори за потребителски кредити…“; В случая няма представен такъв договор, въпреки че в доказателствената част на исковата молба е посочен индивидуален договор за продажба и прехвърляне на вземания /цесия/ от 23. 06. 2020 г.; Така обозначен договор /или друг индивидуален договор/, касаещ материалните правоотношения между страните не е представен и по приложеното частно гражданско дело и това е едно от обстоятелствата, обусловили направеното възражение по реда на чл. 415 от ГПК; Въпреки изложената доказателствена празнота въззивният съд е приел наличието на такъв договор – направен е безпротиворечив извод, че процесното вземане срещу кредитополучателя е било преминало към новия кредитор – ищеца; Този извод е направен след като съдът е заявил следното: „Действително не е приложен целия договор за цесия от 23. 06. 2020 г., само Приложение № 1 към същия в частта, касаеща жалбоподателката.“; Така както е изписан дословно посочения цитат от мотивите излиза, че някаква част от договора все пак е представена, което не е вярно – никаква част от договора който е най-същественото писмено доказателство, по делото няма; Вследствие на това съдът е следвало да приеме, че такъв договор изобщо не съществува. По същите съображения и с оглед забраната, установена в процесуалния закон някой да предявява чужди права пред съд се твърди и липса на активна процесуална легитимация на ищеца, съответно – недопустимост на производството и на въззивното решение. Иска се отмяната на обжалваното въззивно решение и по същество – отхвърляне на предявения срещу касаторката иск.</w:t>
        <w:tab/>
        <w:br/>
        <w:tab/>
        <w:t xml:space="preserve"/>
        <w:tab/>
        <w:br/>
        <w:tab/>
        <w:t xml:space="preserve">В изложение по чл. 284, ал. 3, т. 1 от ГПК с твърдения, че по него въззивният съд се е произнесъл в противоречие с практиката на ВКС – основание за допускане на касационно обжалване по чл. 280, ал. 1, т. 1 от ГПК, се поставя правният въпрос: „Приложима ли е забраната по чл. 164, ал. 1, т. 3 от ГПК за доказване съществуването на договор за цесия, когато е налице изискване за писмен акт, както и когато стойността на договора е над 5000 лв.“ Излага се, че към тълкуване освен на посочената правна норма, следва да се тълкува и разпоредбата на чл. 430, ал. 3 от ТЗ, според която договорът за банков кредит се сключва в писмена форма, което обуславя и договорът за цесия, с който се прехвърля вземане по договор за банков кредит, да се сключи също в писмена форма. Твърди се, че по делото няма представен писмен индивидуален договор, с който да се прехвърля процесното вземане от банката на дружеството – ищец; Въпреки това въззивният съд е приел, че такъв договор съществува, като се е позовал на косвени данни, съдържащи се в представено по делото приложение към договора, който не е представен и очевидно не съществува. Претендира се, че изложеното противоречи на постановени от ВКС решения по реда на чл. 290 от ГПК, както следва: решение № 64 от 22. 05. 2019 г. по гр. д. № 1909/2018 г. на Първо г. о., ГК – относно задължителната писмена форма за доказване наличие на предварителен договор за покупко-продажба на недвижим имот, решение № 38 от 07. 04. 2015 г. на ВКС по т. д. № 1008/2014 г. на Първо т. о., ТК, решение № 59 от 06. 03. 2014 г. на ВКС по гр. д. № 4617/2013 г. на Четвърто г. о., ГК – за задължителната писмена форма за доказване на договор за поръчка на стойност над 5000 лв. Евентуално се поддържа наличие на основание за допускане на касационно обжалване на въззивното решение по чл. 280, ал. 1, т. 3 от ГПК, като се твърди, че поставеният правен въпрос е от значение за точното прилагане на закона и за развитието на правото, тъй като при внимателен прочит на съдебната практика на ВКС не се открива съдебно решение точно по поставения правен въпрос: задължително ли е изискването за писмен акт при доказване съществуването на договор за цесия – прехвърляне на вземане по договор за банков кредит /чл. 164, ал. 1, т. 3, предложение първо от ГПК във връзка с чл. 430, ал. 3 от ТЗ/ и задължителна ли е писмена форма за доказване съществуването на договор за цесия на стойност над 5000 лв.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юрисконсултско възнаграждение.</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въззивният съд, като е препратил на основание чл. 272 от ГПК и към мотивите на първоинстанционното решение, е приел за неоснователно възражението, че решението е недопустимо, тъй като по делото не е представен договорът за цесия, от който ищецът черпи правата си, поради което липсва процесуална легитимация ищеца да предяви исковете. В този смисъл съдът е изложил, че липсата на валидна цесия, водеща до това, че ищецът не притежава претендираните от него вземания, не обуславя недопустимост на иска, а неговата неоснователност; Липсата на притежавано от ищеца вземане представлява липса на активна материална легитимация, а не на процесуална такава; Ищецът притежава правото на иск - да иска да бъде установено със силата на пресъдено нещо спорното вземане; Установяването в хода на процеса, че вземането не му е прехвърлено, а принадлежи на друго лице, води до отхвърляне на иска, тъй като ищецът няма качеството на кредитор на вземането спрямо ответника, не притежава спорното право. По възражението, че по делото липсва договор за цесия, поради което ищецът няма качество на кредитор, съдът е намерил за необходимо първо да разгледа оплакването във въззивната жалба относно активната легитимация на въззиваемото дружество; Същата се извлича по делото от твърдяното му качество на цесионер, което е възникнало в резултат на прехвърляне на вземането на „УниКредит Кънсюмър Файненсиг“ ЕАД срещу длъжника, с Рамков договор за продажба и прехвърляне на вземания /цесия/ от 02. 11. 2018 г. и Приложение № 1 към Индивидуален договор за продажба и прехвърляне на вземания между „УниКредит Кънсюмър Файненсиг“ ЕАД и Агенция за събиране на вземания ЕАД от 23. 06. 2020 г.; Съгласно чл. 99, ал. 4 ЗЗД, за да може прехвърлянето на едно вземане да бъде противопоставено на длъжника по същото са необходими две условия - договор за прехвърляне на вземането и съобщаване за прехвърлянето от първоначалния кредитор (цедента) на длъжника; Съгласно чл. 26, ал. 1 ЗПК кредиторът може да прехвърли вземането си по договор за потребителски кредит на трето лице само ако договорът за кредит предвижда такава възможност; В процесния договор изрично е предвидена възможност за прехвърляне на правата по него на трето лице - чл. 12, ал. 7 /л. 12 РС/; От ангажираните по делото доказателства се установява, че между „УниКредит Кънсюмър Файненсиг“ ЕАД, като кредитодател и ответника, като кредитополучател е сключен договор за потребителски паричен кредит № 2429822 от 21. 09. 2016 г., по силата на който кредитодателят е предоставил на кредитополучателя сумата от 12500 лева, която същият се е задължил да върне съгласно условията на сключения договор; По делото се установява, че по силата на Рамков договор за продажба и прехвърляне на вземания /цесия/ от 02. 11. 2018 г. и Приложение № 1 към Индивидуален договор за продажба и прехвърляне на вземания от 23. 06. 2020 г. „УниКредит Кънсюмър Файненсиг“ ЕАД е прехвърлил „Агенция за събиране на вземания“ ЕАД ликвидни и изискуеми вземания, произхождащи от договори за потребителски кредит, сключени с лица, по Приложение № 1 към всеки отделен договор за цесия; Видно от представеното Приложение № 1 към Индивидуален договор за продажба и прехвърляне на вземания между „УниКредит Кънсюмър Файненсиг“ ЕАД и „Агенция за събиране на вземания“ ЕАД от 23. 06. 2020 г., процесният договор за паричен кредит № 2429822 от 21. 09. 2016г. фигурира на отделен ред № 239 /л. 23-24 РС/; Следователно, ищецът основава претенциите си, респ. качеството си на кредитор въз основа на Рамков договор за продажба и прехвърляне на вземания /цесия/ от 02. 11. 2018 г. и Приложение № 1 към Индивидуален договор за продажба и прехвърляне на вземания от 23. 06. 2020 г., което е двустранно подписано и съдържа съществените индивидуализиращи белези на конкретното вземане - правоотношението, от което е възникнало и неговият размер; Основният спорен по делото въпрос е свързан с това дали ищецът е материално легитимиран кредитор на вземанията по договора за предоставяне на паричен кредит; От представеното по делото пълномощно /л. 27-29 РС/ е видно, че цедентът е упълномощил цесионера да уведоми от негово име длъжниците на вземанията, предмет на извършеното прехвърляне; Видно от приложената по делото разписка, е че на 31. 01. 2021 г. служител на ЧСИ Г. А. С., връчил на жалбоподателката уведомително писмо с изх. № УПЦ/УПИ-С-УКФ/2429822 от „УниКредит Кънсюмър Файненсиг“ ЕАД, чрез „Агенция за събиране на вземания“ ЕАД /л. 31-32 РС/; Със същото жалбоподателката била уведомена за процесната цесия; Горецитираното уведомително писмо и пълномощно са приложени към исковата молба, и са връчени на ответницата; За да произведе цесията действие спрямо длъжника на основание чл. 99, ал. 3 и ал. 4 от ЗЗД предишният кредитор /цедентът/ трябва да съобщи на длъжника за прехвърлянето на вземането; Целта на задължението на цедента за уведомяване на длъжника за прехвърленото вземане е длъжникът да бъде защитен при изпълнение на неговото задължение - да изпълни задължението си точно като плати на надлежно легитимирано лице, което е носител на вземането. Въззивният съд е намерил оплакването в жалбата относно факта дали цесията е породила действие по отношение на ответника - длъжник, с оглед установеното в чл. 99, ал. 3 и, ал. 4 ЗЗД императивно изискване за съобщаването на последния, за да има обвързващ и за него ефект, за неоснователно; Видно от представеното, изходящо от цедента пълномощно, цедентът е упълномощил цесионера за уведомяване на длъжника за извършената цесия по чл. 99, ал. 3 ЗЗД; По силата на принципа на свободата на договарянето (чл. 9 ЗЗД) няма пречка старият кредитор да упълномощи новия кредитор да съобщи на длъжника за цесията, като такова упълномощаване не противоречи на целта на разпоредбите на чл. 99, ал. 3 и, ал. 4 ЗЗД; От друга страна, при отсъствието на специални изисквания в закона за начина на уведомяване на длъжника за цесията, съобщението до него следва да се приеме за надлежно и когато изходящото от цедента уведомление му е връчено като приложение към исковата молба, с която цесионерът е предявил иск за изпълнение на цедираното вземане. Съдът е намерил за неоснователно и възражението, че преди образуване на исковото производството, длъжникът не е бил уведомен за цесията, както поради наличието на приложената разписка /л. 32 РС/, така и доколкото получаването на уведомлението за цесията в рамките на исковото производство с връчване на приложените към исковата молба доказателства, едно от които е изходящото от цедента или неговия пълномощник съобщение по чл. 99, ал. 3 и ал. 4 от ЗЗД не може да бъде игнорирано, в който смисъл е и постановената по реда на чл. 290 ГПК съдебна практика, цитирана от въззивния съд в решението му. Според въззивния съд, в настоящия случай ответницата е получила лично на 01. 10. 2021 г. книжата приложени към исковата молба /л. 45 РС/, сред които и уведомителното писмо за извършената цесия, което обстоятелство не се оспорва. С оглед изложеното и като е взел предвид, че от ответната страна по делото не е доказано да са извършени плащания в полза на стария кредитор /цедента/ на съществуващите задължения, за въззивния съд се налага извод, че процесният договор за цесия е произвел действие спрямо длъжника на основание чл. 99, ал. 3 и ал. 4 от ЗЗД. Съдът е посочил, че действително не е приложен целият индивидуален договор за цесия от 23. 06. 2020 г., а само Приложение № 1 към същия в частта, касаеща жалбоподателката; В това приложение се установява, че на стр. 15, под номер 239, фигурира вземането срещу ответницата, индивидуализирано с белези, съвпадащи с тези по процесния договор заем /л. 23-25 РС/; Приложението съдържа подписи на цедента и цесионера; Ценено в съвкупност с потвърждението за цесия от 23. 06. 2020г. /л. 26 РС/, същите водят до безпротиворечивия извод, че процесното вземане срещу кредитополучателя е било предмет на извършеното прехвърляне и в резултат на извършеното прехвърляне, вземането е преминало към новия кредитор с всичките му принадлежности и привилегии, съобразно разпоредбата на чл. 99, ал. 2 ЗЗД. В този смисъл са цитирани решение № 1717 от 17. 11. 2021 г. на ОС - Варна по в. гр. д. № 2266/2021 г. и решение № 260339 от 08. 03. 2021 г. на ОС - Пловдив по в. гр. д. № 3137/2020 г. По тези съображения въззивният състав се е солидаризирал с изводите на състава на районния съд, че е налице валидно сключен договор за цесия, а ищецът има качеството кредитор.</w:t>
        <w:tab/>
        <w:br/>
        <w:tab/>
        <w:t xml:space="preserve"/>
        <w:tab/>
        <w:br/>
        <w:tab/>
        <w:t xml:space="preserve">Настоящият касационен състав намира, че касационно обжалване на въззивното решение не следва да бъде допуснато. 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процесният случай обжалваното въззивно решение не е вероятно недопустимо, което би обусловило допускането на касационното му обжалване на основание чл. 280, ал. 2, предл. 2 от ГПК. Оплакването на касатора за такава недопустимост е базирано на твърдяната от него липса на договор за прехвърляне на процесното вземане от първоначалния кредитор, предоставил на касаторката потребителски кредит, и дружеството – ищец, с оглед забраната, установена в процесуалния закон някой да предявява чужди права пред съд, поради което и се твърди липса на активна процесуална легитимация на ищеца, съответно – недопустимост на производството и на въззивното решение. Противно на поддържаното от ищеца и както това правилно е прието и от въззивния съд в обжалваното му решение, липсата на валидно основание за преминаване на процесното вземане от патримониума на първоначалния кредитор в този на ищеца, би сочило на липса не на процесуална легитимация, която се определя само от твърденията на ищеца, изложени в исковата му молба, а на материалноправна такава, наличието или липсата на която зависят от установеното по делото действително правно положение. В случай, че се установи, че ищецът не е носител /титуляр/ на процесното вземане, искът му би бил не недопустим, а неоснователен, поради което и в случая обжалваното въззивно решение не е вероятно недопустимо. </w:t>
        <w:tab/>
        <w:br/>
        <w:tab/>
        <w:t xml:space="preserve"/>
        <w:tab/>
        <w:br/>
        <w:tab/>
        <w:t xml:space="preserve">По искането за допускане на касационно обжалване на въззивното решение на основание чл. 280, ал. 1, т. 1 и т. 3 от ГПК: Вече се посочи, че същото изисква формулирането от ищеца на правен въпрос, съставляващ годно общо основание за допускане на касационно обжалване по см. на чл. 280, ал. 1 от ГПК, както същият смисъл е разяснен с т. 1 от ТРОСГТКВКС № 1/2010 г. по тълк. д. № 1/2009 г., и наличието на някое от основанията, законоустановени в т. т. 1-3 от същия законов текст, и в случая поставеният от касатора въпрос не съставлява годно общо основание за допускане на касационно обжалване. Това е така, доколкото отговорът на поставения от касатора въпрос не е обусловил изхода на делото във въззивната инстанция. Както е поставен /с оглед изричното позоваване на чл. 164, ал. 1, т. 3 от ГПК, ограничаващ доказването със свидетелски показания, и във връзка с чл. 430, ал. 1 вр. ал. 3 от ТЗ, уреждащ писмена форма за действителност на договор за банков кредит/, въпросът изисква преценка относно допустимостта на свидетелски показания за установяване на оспорваното от касаторката съществуване на договор за прехвърляне на процесното вземане /цесия/ между първоначалния й кредитор /кредитодател по договор за потребителски кредит/ и ищеца. Така поставен, въпросът няма никаква връзка с действителните изводи на въззивния съд, обусловили изхода на делото във въззивната инстанция и видни от мотивите към обжалваното му решение, и които изводи в никаква степен не са базирани на допустимостта или недопустимостта за установяване спорното съществуване на договора за цесия, със свидетелски показания или въобще с други доказателства, извън писмени. Напротив – въззивният съд е приел, че от представените по делото именно писмени доказателства – Рамков договор за продажба и прехвърляне на вземания /цесия/ от 02. 11. 2018 г. и Приложение № 1 към Индивидуален договор за продажба и прехвърляне на вземания от 23. 06. 2020 г., което е двустранно подписано и съдържа съществените индивидуализиращи белези на конкретното вземане - правоотношението, от което е възникнало и неговият размер, и от което се установява, че на стр. 15, под номер 239 фигурира вземането срещу ответницата, индивидуализирано с белези, съвпадащи с тези по процесния договор заем /л. 23-25 РС/, същото ценено в съвкупност с потвърждението за цесия от 23. 06. 2020г. /л. 26 РС/, безпротиворечиво се установява, че процесното вземане срещу кредитополучателя е било предмет на извършеното прехвърляне и в резултат на извършеното прехвърляне, вземането е преминало към новия кредитор с всичките му принадлежности и привилегии, съобразно разпоредбата на чл. 99, ал. 2 ЗЗД. При така изложеното по отношение на поставения от касаторката въпрос не се дължи преценка за наличието или липсата на поддържаните допълнителни селективни критерии за допускане на касационно обжалване по чл. 280, ал. 1, т. т. 1 и 3 от ГПК. Дори и да се приеме обратното, въпреки че не е налице основание за това, следва да се посочи, че хипотезата на чл. 280, ал. 1, т. 1 от ГПК не е налице по делото, доколкото цитираната от касатора каузална практика на ВКС е неотносима към случая, като постановена по дела с коренно различен предмет и фактическа обстановка. Не е налице и хипотезата на чл. 280, ал. 1, т. 3 от ГПК. Точният смисъл на същата разпоредба е разяснен по задължителен за съдилищата начин с т. 4 от ТРОСГТКВКС № 1/2010 г. по тълк. д. № 1/2009 г. Съобразно залегналите там постановки,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Нищо от изложеното в настоящият процесен случай не е налице. Приложимите към случая правни норми не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и безпротиворечиви, и не е налице и противоречива, остаряла, несъответна на обществените условия или резултат от неправилното им тълкуване практика, което изключва допускането на касационно обжалване на това законово основание, дори и да се приеме, че поставеният от касатора въпрос съставлява годно общо основание за такова допускане.</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юрисконсултско възнаграждение.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67 от 09. 05. 2022 г., постановено от Разградски окръжен съд по в. гр. д. № 71 по описа на съда за 2022 г.</w:t>
        <w:tab/>
        <w:br/>
        <w:tab/>
        <w:t xml:space="preserve"/>
        <w:tab/>
        <w:br/>
        <w:tab/>
        <w:t xml:space="preserve">ОСЪЖДА М. С. Н., ЕГН: [ЕГН] от [населено място], [улица], чрез адвокат Ж. Ч. от АК – [населено място], да заплати на „Агенция за събиране на вземания“ ЕАД, ЕИК:[ЕИК] сумата 100 лв. юрисконсултско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