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№12443/13.12.2023 по адм. д. №5094/2022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12443 София, 13.12.2023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ТЕОДОРА НИКОЛОВА Членове: ЕМИЛИЯ ИВАНОВА ИВА КЕЧЕВА при секретар Григоринка Любенова и с участието на прокурора Илиана Стойкова изслуша докладваното от председателя Теодора Николова по административно дело № 5094/2022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ОГЛ - Фууд трейд Лебенсмителфертриб ГМБХ - Германия, чрез адв. Горанов, против решение № 6038 от 03.11.2020 г. по адм. дело № 392/2020 г. по описа на Административен съд София-град, с което е отхвърлена жалбата на Огл-Фууд Трейд Лебенсмителфертриб ГМбХ - Германия срещу Решение № РТД 3000-2320 от 13.12.2019 г. /32-362537, издадено от директора на ТД Тракийска при Агенция Митници, в частта, с която на дружеството е отказано освобождаването на предоставения депозит за стока № 1 (пресни домати) по митническа декларация (МД) MRN 19ВG003010002661R7, като дружеството е задължено да плати вносно мито, преизчислено на база стандартната вносна стойност за процесните стоки, като са извършени съответните корекции в МД и е предвидено заплащането на лихви. С първоинстанционното решение дружеството е осъдено да заплати на ТД Тракийска юрисконсултско възнаграждение в размер на 300 лв.</w:t>
        <w:tab/>
        <w:br/>
        <w:tab/>
        <w:t xml:space="preserve">В касационната жалба се твърди неправилност на решението поради противоречие с материалния закон, необоснованост и съществени нарушения на съдопроизводствените правила - отменителни касационни основания по чл. 209, т. 3 АПК. Въз основа на представените по делото доказателства, съдът необосновано е приел, че не е доказана договорената стойност на стоката. Твърди, че по делото са представени всички относими доказателства, от които се доказва реалната договорена и заплатена цена. Касаторът счита, че съдът неправилно е отхвърлил доводите му за изчисляване на печалбата не на база единична продажба на конкретна сделка, а на база реализация на стоките от един вид за едномесечен период. Неправилно са възприети и доводите на дружеството, във връзка с алтернативния метод за изчисляване на митническата стойност на стоките по ч;. 74, параграф 2, б. в от МКС. Твърди, че въз основа на неправилна и непълна оценка на доказателствата и игнориране и невъзприемане на доводите на защитата, съдът е приложил неправилно материалния закон. Иска решението да бъде отменено и вместо него да бъде постановено друго, с което да бъде отменено решението на митническия орган. Претендира раноски по делото.</w:t>
        <w:tab/>
        <w:br/>
        <w:tab/>
        <w:t xml:space="preserve">Ответникът директора на Териториална дирекция (ТД) Митница Пловдив, чрез процесуален представител, оспорва касационната жалба. Претендира юрисконсултско възнаграждение.</w:t>
        <w:tab/>
        <w:br/>
        <w:tab/>
        <w:t xml:space="preserve">Представителят на Върховната административна прокуратура дава заключение за допустимост и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след като обсъди допустимостта на касационната жалба, направените в нея опраквания, при спазване на разпоредбите на чл. 218 и чл.220 АПК и съобрази становищата на страните, намира за установено следното:</w:t>
        <w:tab/>
        <w:br/>
        <w:tab/>
        <w:t xml:space="preserve">Касационната жалба е процесуално допустима като подадена в срока по чл. 211, ал. 1 АПК от надлежна страна против подлежащ на касационно оспорване съдебен акт съгласно чл. 44 от Регламент (ЕС) №952/2013 и чл. 220, ал. 1 ЗМ, неблагоприятен за страната, а разгледана по същество е неоснователна, поради следните съображения:</w:t>
        <w:tab/>
        <w:br/>
        <w:tab/>
        <w:t xml:space="preserve">Предмет на съдебен контрол в производството пред административния съд е Решение № РТД 3000-2320 от 13.12.2019 г. /32-362537, издадено от директора на ТД Тракийска (сега ТД Митница Пловдив), при Агенция Митници, с което: на основание чл. 75, пар. 5, ал. 3 от Делегиран регламент (ЕС) №2017/891 от 13 март 2017 година за допълване на Регламент (ЕС) № 1308/2013 на Европейския парламент и на Съвета по отношение на секторите на плодовете и зеленчуците и на преработените плодове и зеленчуци, за допълване на Регламент (ЕС) № 1306/2013 на Европейския парламент и на Съвета по отношение на санкциите, приложими в посочените сектори, и за изменение на Регламент за изпълнение (ЕС) № 543/2011 на Комисията (Делегиран регламент), е отказано освобождаването на предоставения депозит за стока № 1 (пресни домати) по митническа декларация (МД) MRN 19ВG003010002661R7, като дружеството е задължено да плати вносно мито, преизчислено на база стандартната вносна стойност за процесните стоки, като са извършени съответните корекции в МД и е предвидено заплащането на лихви.</w:t>
        <w:tab/>
        <w:br/>
        <w:tab/>
        <w:t xml:space="preserve">Първоинстанционният съд е приел, че оспореното митническо решение е издадено от компетентен орган, в съответствие с целта на закона, при липсата на съществени нарушения на процесуалните правила и на изискванията за форма на акта, както и в съответствие с материалния закон.</w:t>
        <w:tab/>
        <w:br/>
        <w:tab/>
        <w:t xml:space="preserve">По делото е установено, че на 16.03.2019 г. с митническа декларация с MRN 19ВG003010002661R7 дружеството е декларирало като вносител и декларатор, внос на пресни домати, тип кръгъл, с код по КН 0702000099, с нето тегло 5 600 кг. Цената на стоката била 7 280 . Условието на доставката било EXW-Aлашехир, Турция. Вносителят заплатил 1 277.22 лв. за транспорт и застраховка до границата на ЕС. Митническата стойност била изчислена в размер на 15 515.66 лв. 141.66 /100 кг. Определената от Европейската комисия (ЕК) за дата 16.03.2019 г. стандартна вносна стойност (СВС) за домати с произход от Република Турция била 74.4 /100 кг. След сравняване на двете стойности (74.4 /100 кг. и 141.66 /100 кг.) митницата изискала деклараторът да представи обезпечение в размер на митото, което би платил при ползване на определената за деня СВС (74.4 /100 кг.) в размер на 3 263.84 лв. Дружеството незабавно внесло обезпечението в пълен размер. За да освободи обезпечението си, вносителят трябвало да представи в едномесечен срок от продажбата на стоките по митническата декларация документи, че цялото внесено количество от 5 600 кг. пресни домати е продадено на цена от 134 /100 кг.</w:t>
        <w:tab/>
        <w:br/>
        <w:tab/>
        <w:t xml:space="preserve">На 15.04.2019 г. дружеството, чрез пълномощник, представило доказателства на каква цена е продадена стоката от тази партида. Цялото количество от 5 600 кг. пресни домати, тип кръгъл било продадено на цена от 134 /100 кг.</w:t>
        <w:tab/>
        <w:br/>
        <w:tab/>
        <w:t xml:space="preserve">След проверка на представените доказателства било установено, че за стоката пресни домати, тип кръгъл, представената фактура за последваща продажба сочела, че доматите са продадени на цена от 134 /100 кг., която е по-ниска от цената на придобиване на тази стока, изчислени на 148.47 /100 кг. Предвид горното, митическите органи счели, че не е представено удовлетворяващо доказателство за условията на освобождаване. Внесеният за стоката депозит в размер на 3 263.84 лв. следвало да се задържи за заплащане на вносни мита на основание чл. 75, параграф 5, алинея 3 от Делегирания регламент (ЕС) 2017/891.</w:t>
        <w:tab/>
        <w:br/>
        <w:tab/>
        <w:t xml:space="preserve">Въз основа на тези факти и в съответствие с чл. 22, параграф 6 от Регламент (ЕС) № 952/2013 г. на Европейския парламент и на Съвета от 9 октомври 2013 година за създаване на Митнически кодекс на Съюза (МКС), с писмо per. № 32-190379 от 01.07.2019 г. немското търговско дружество било уведомено, че предстои издаване на Решение на Директора на ТД Тракийска, с което за стоката пресни домати, тип кръгъл по МД ще се постанови неблагоприятен резултат - възникване на митническо задължение, поради неизпълнение на условието по чл. 75, параграф 5 алинея 3 от Делегиран регламент (ЕС) 2017/891 и предоставеното обезпечение ще бъде усвоено. На дружеството е дадена възможност за изразяване на становище в срок от 30 дни.</w:t>
        <w:tab/>
        <w:br/>
        <w:tab/>
        <w:t xml:space="preserve">В рамките на посочения срок пълномощникът на дружеството е депозирал молба, с която е възразил срещу предстоящо издаване на негативно решение за усвояване на депозит за стока № 1/1- пресни домати, тип кръгъл, с нето тегло 5600 кг. по МД с MRN 19ВG003010002661R7 от 16.03.2019 г.</w:t>
        <w:tab/>
        <w:br/>
        <w:tab/>
        <w:t xml:space="preserve">Митницата сравнила вносната митническа стойност (141.66 /100 кг.) със стандартната вносна стойност за деня (74.4 /100 кг.) и с цената, на която е реализирана стоката на пазара на ЕС след вноса (134 /100 кг.) и е приела, че вносителят не е представил убедителни доказателства за коректността на митническата стойност и издала решение, с което отказала да възстанови учреденото обезпечение и издала процесното Решение на основание Регламент (ЕС) № 1308/2013 на Европейския парламент и на Съвета за установяване на обща организация на пазарите на селскостопански продукти.</w:t>
        <w:tab/>
        <w:br/>
        <w:tab/>
        <w:t xml:space="preserve">След обсъждане на представените от жалбоподателя в хода на административното производство доказателства и приетата без оспорване от страните съдебно-митническа експертиза (СМЕ) административният съд е приел, че представените от дружеството документи, както и експертизата установяват, че вносителят не е успял да докаже достоверността на декларираната от него митническа стойност, върху която ще се начислят митата.</w:t>
        <w:tab/>
        <w:br/>
        <w:tab/>
        <w:t xml:space="preserve">Съдът е приел, че на конкретната дата (16.03.2019 г.) средните стойности, на които са продавани домати с произход от Турция на пазарите на ЕС, са били в размер на 74.4 /100 кг, а вносителят твърди, че е закупил домати с произход Турция на цена 141.66 /100 кг., която е значително по-висока от СВС. По делото не е било спорно обстоятелството, че след вноса същите тези домати са продадени на по-ниска цена от митническата стойност (134 /100 кг.).</w:t>
        <w:tab/>
        <w:br/>
        <w:tab/>
        <w:t xml:space="preserve">Изложени са съображения, че вносителят е подал над 1 300 декларации за внос конкретно на домати с произход Турция през 2019 г., поради което съдът е приел, че не може да се твърди, че не е наясно с цените на стоката на пазара в Турция. Пазарът на турски домати за дружеството не е нов и непознат. Ако доматите с произход от Турция, продавани за ЕС на дата 16.03.2019 г., имат стандартна вносна стойност от 74.4 /100 кг., липсва логично обяснение защо търговец с опит, който познава турския пазар на пресни плодове и зеленчуци като вносител, ги купува на значително по-висока цена, формираща вносна митническа стойност от 141.66 /100 кг. Според съда страни, които са обвързани от подобни дългосрочни контакти, при които се закупуват толкова често големи търговски обеми, обичайно договарят по-ниски цени, а не обратното. Не може да се открие логично обяснение защо страни, които са добре познати и договарят големи количества, не могат да договорят по-ниски цени, които да са под средните за конкретния пазар. При нормални условия сделките се сключват с цел печалба, а не загуба. В случая вносителят продава стоката на цена по-ниска от цената, на която я е внесъл (134 /100 кг. спрямо 141.66 /100 кг.), без да представя доказателства, че са налице извънредни обстоятелства за подобна продажба на загуба.</w:t>
        <w:tab/>
        <w:br/>
        <w:tab/>
        <w:t xml:space="preserve">Първоинстанционният съд е направил извод, че вторичният метод, който вносителят иска да се използва е метод 4 (по чл. 74, параграф 2, буква в) и до него не може да се стигне, прескачайки предходните методи. В този смисъл се е позовал на последователната и непротиворечива практика на Съда на ЕС (Решение по дело С-116/2012 г., т. 36 и посочената съдебна практика). Съдът е приел, че в чл. 181, параграф 1 от Регламент № 1308/2013 г. е въведен важен принцип: за целите на прилагане на митническата ставка по Общата митническа тарифа, входната цена на дадена партида е равна на нейната митническа стойност, изчислена в съответствие с Регламент № 2913/92 г. и Регламент № 2454/93 г. (Регламент № 2913/92 г. е отменен, заменен с Регламент № 952/2013 г.). С този текст земеделското законодателство препраща към митническото законодателство, т. е. определя, че ще се прилагат правилата от общото митническо законодателство, когато няма специални земеделски разпоредби. След обсъждане на приложимите в случая разпоредби, съотнесени към фактите по конкретната сделка, (вносителят не представя доказателства, че е налице внос на консигнация), е обоснован изводът, че метод 4 не може да се приложи за целите на определяне на митническата стойност по тази декларация.</w:t>
        <w:tab/>
        <w:br/>
        <w:tab/>
        <w:t xml:space="preserve">За неоснователни са приети възраженията на дружеството, че следва да се анализират фактите не по конкретната декларация, а на база всички вносни операции за един по-дълъг период от време (месец, година), тъй като съдът е приел, че твърдението противоречи на дефиницията по чл. 73, буква а от Делегиран регламент (ЕС) 2017/891 на понятието партида - стоки по една декларация за допускане за свободно обращение, обхващаща единствено стоки от един и същ произход, попадащи под един единствен код по КН. Законодателят не използва множествено число, а единствено число и държи при вземане на решението за освобождаване или задържане на обезпечението да се изследват фактите и доказателствата по конкретната сделка за една единствена декларация, а не данните за вноса на месечна или годишна база. Прието е, че фактът, че в края на месечния/ годишния период, въз основа на обобщените данни за всички сделки вносителят не е на загуба, а на печалба, е ирелевантен към конкретната митническа декларация.</w:t>
        <w:tab/>
        <w:br/>
        <w:tab/>
        <w:t xml:space="preserve">Решението е правилно.</w:t>
        <w:tab/>
        <w:br/>
        <w:tab/>
        <w:t xml:space="preserve">Спор между страните по фактите няма. Спорът е относно това предоставено ли е от дружеството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 75, 5 от Делегиран Регламент (ЕС) 2017/891. По-конкретно спорът е относно това достатъчно ли е обстоятелството, че в случая липсват ангажирани доказателства като договор с износителя и/или други такива, удостоверяващи начина на договаряне на цената на стоката; че в случая МОС е с повече от 8 % по-висока от изчислената за деня от Комисията Фиксирана стойност при вноса; стоката е продадена при цена от 141.66 /100 кг, при стандартна вносна стойност от 74.4 /100 кг., за да се приеме, че представените от вносителя доказателства не доказват, че партидата е освободена според условия, потвърждаващи правилното определяне на цените, посочени в чл. 70 от Регламент /ЕС/ № 952/2013.</w:t>
        <w:tab/>
        <w:br/>
        <w:tab/>
        <w:t xml:space="preserve">Относимо към настоящия правен спор е постановеното Решение от 21.09.2023 г. по дело С-770/21 на Съда на Европейския съюз по преюдициално запитване, отнасящо се по тълкуването на чл. 75,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По разясненията в него член 1, параграф 1, втора алинея от МКС предвижда, че той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За целите на прилагането на митата по Общата митническа тарифа за продуктите от сектора на плодовете и зеленчуците член 181 от Регламент № 1308/2013 предвижда механизъм, наречен входна цена, който се основава на прагове на минималните вносни цени, под които се прилагат специфични допълнителни мита, които са толкова по-високи, колкото по-ниска е стойността на вноса. С член 181, параграф 2 от Регламент № 1308/2013 се предоставя на Комисията правомощието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w:t>
        <w:tab/>
        <w:br/>
        <w:tab/>
        <w:t xml:space="preserve">Делегиран регламент 2017/891, който е приет на основание член 181, параграф 2 от Регламент № 1308/2013, съдържа първо, член 74, по силата на който за целите на изчисляването на тази фиксирана стойност при внос, държавите членки трябва да съобщават на Комисията за всеки пазарен ден средните представителни цени на продуктите, внесени от трети държави и продавани на пазарите на държавите-членки за вносни стоки, както и общите количества, отнасящи се за тези цени.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параграф 2 от посочения делегиран регламент,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е равна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параграф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МКС, или да определи митническата стойност, посочена в член 74, параграф 2, буква в) от този кодекс.</w:t>
        <w:tab/>
        <w:br/>
        <w:tab/>
        <w:t xml:space="preserve">Съгласно член 75, параграф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разглеждания случай вносителят е избрал да определи митническата стойност на внесената партида въз основа на декларираната договорна стойност, поради което съгласно член 75, параграф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МКС.</w:t>
        <w:tab/>
        <w:br/>
        <w:tab/>
        <w:t xml:space="preserve">По разясненията от т. 81 и т. 82 от Решението на СЕС по дело С-770/21,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индиции, позволяващи да се потвърди правилното определяне на цените, посочени в член 70 от МКС.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Макар продажбата на загуба да не е достатъчно обстоятелство, въз основа на което митническите органи автоматично да заключат, че декларираната договорна стойност не отговаря на действителността, то в този случай вносителят трябва да докаже не само, че тази продажба на загуба се обяснява с обстоятелства, които не засягат правилното определяне на цените, посочени в член 70 от МКС, но и че другите условия за освобождаване на тази партида потвърждават правилното определяне на посочените цени /т. 83/.</w:t>
        <w:tab/>
        <w:br/>
        <w:tab/>
        <w:t xml:space="preserve">На първо място,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w:t>
        <w:tab/>
        <w:br/>
        <w:tab/>
        <w:t xml:space="preserve">В случай, че документите, свързани с транспорта, застраховката, обработката и съхраняването на партидата от съответните стоки не са достатъчни, за да докажат достоверността на декларираната договорна стойност, вносителят следва да представи на митническите органи други документи, свързани с продажбата и освобождаването на тази партида, като например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Съгласно т. 3 от диспозитива на решението по дело С-770/21, член 75, параграф 5 от Делегиран регламент № 2017/891 трябва да се тълкува в смисъл,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когато тази стойност е значително по-висока в сравнение със стандартната стойност при вноса, определена от Европейската комисия, като тази партида е продадена на загуба на митническата територия на Европейския съюз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макар че посочените органи не оспорват автентичността на издадената от износителя фактура, нито действителното плащане от вносителя.</w:t>
        <w:tab/>
        <w:br/>
        <w:tab/>
        <w:t xml:space="preserve">СЕС наистина приема, както поддържа касаторът,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при наличието на три условия :</w:t>
        <w:tab/>
        <w:br/>
        <w:tab/>
        <w:t xml:space="preserve">1/. когато тази стойност е значително по-висока в сравнение със стандартната стойност при вноса, определена от Европейската комисия;</w:t>
        <w:tab/>
        <w:br/>
        <w:tab/>
        <w:t xml:space="preserve">2/. тази партида е продадена на загуба на митническата територия на Европейския съюз и</w:t>
        <w:tab/>
        <w:br/>
        <w:tab/>
        <w:t xml:space="preserve">3/. макар митническите органи да не оспорват автентичността на издадената от износителя фактура, нито действителното плащане от вносителя,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w:t>
        <w:tab/>
        <w:br/>
        <w:tab/>
        <w:t xml:space="preserve">В казуса не е спорно, че декларираната договорна стойност на партида внесени стоки е значително по-висока в сравнение със стандартната стойност при вноса, определена от Европейската комисия; внесената партида е продадена на загуба на митническата територия на Европейския съюз; вносителят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е представил фактури за покупката и продажбата на внесените пресни домати, тип кръгъл, червен, както и такива във връзка с транспорта на стоките, разплащането на цената.</w:t>
        <w:tab/>
        <w:br/>
        <w:tab/>
        <w:t xml:space="preserve">Предвид дадените отговори с тълкувателния акт на СЕС по първите два въпроса, не се налага обсъждане на аргументите на оспорващия относно начина на формиране на продажните цени в рамките на отношенията му с Лидл.</w:t>
        <w:tab/>
        <w:br/>
        <w:tab/>
        <w:t xml:space="preserve">В настоящия случай спорът е за наличието на третото условие, формулирано от СЕС.</w:t>
        <w:tab/>
        <w:br/>
        <w:tab/>
        <w:t xml:space="preserve">Първоинстанционният съд обосновано е приел, че субекти, които са обвързани от дългосрочни търговски контакти, при които се закупуват толкова често големи търговски обеми, обичайно договарят по-ниски цени, а не обратното. В мотивите на митническото решение изрично е посочено, че вносителят, въпреки дадената му възможност и негова доказателствена тежест, не е представил никакво доказателство за оправдаване на високата декларирана вносна цена. Обратно на поддържаното от касатора, в контекста на определяне на действителната митническа стойност на стоката, това изискване не представлява намеса на митническия орган в свободата на договаряне между равнопоставени търговски субекти, а цели да бъде изключено декларираната по-висока стойност да е посочена единствено, за да бъдат платени вносни мита в по-нисък размер.</w:t>
        <w:tab/>
        <w:br/>
        <w:tab/>
        <w:t xml:space="preserve">Същественото е, както е приел и първоинстанционният съд, че не е представен писмен договор, сключен между вносителя и износителя, нито друго доказателство, позволяващо да се установят релевантните елементи на договорното правоотношение, сред които са условията, свързани с уговорката за цената, на която е придобита внесената партида. Категорично като такова не може да бъде приета единствено и само търговската фактура, нито доказателствата за плащане на цената по фактурата по вноса. Не са налице изходящи от износителя документи, вкл. разменена кореспонденция и други доказателства, отразяващи водени търговски преговори, от които да се установят посочените относими към казуса факти. Предвид трайните търговски отношения между износителя и касатора изцяло във властта на вносителя е снабдяването с такива доказателства, ако такива съществуват.</w:t>
        <w:tab/>
        <w:br/>
        <w:tab/>
        <w:t xml:space="preserve">Въз основа на събраните по делото доказателства, първоинстанционният съд е стигнал до обосновани на събраните доказателства и законосъобразни изводи, че ОГЛ Фууд трейд Лебенсмителфертриб ГмбХ не е представило удовлетворяващо митническите органи доказателство за условията на освобождаване на стоката (а именно такива, които да обосноват извод за липсата на изкуствено завишаване на декларираната договорна стойност с цел избягване заплащането на вносно мито) като предпоставка за освобождаването на внесената от него гаранция съгласно чл. 75, 5 от Делегиран Регламент /ЕС/ 2017/891. Като е мотивирал този извод, административният съд е постановил правилно решение, което следва да бъде оставено в сила.</w:t>
        <w:tab/>
        <w:br/>
        <w:tab/>
        <w:t xml:space="preserve">С оглед изхода на спора основателна е претенцията на ответната страна за присъждане на разноски за касационната инстанция, представляващи юрисконсултско възнаграждение. С оглед материалния интерес по спора на Агенция Митници следва да се присъдят разноски за юрисконсулт за касационна инстанция в размер на 200 лв. съобразно чл. 25, ал. 1 от Наредбата за заплащането на правната помощ.</w:t>
        <w:tab/>
        <w:br/>
        <w:tab/>
        <w:t xml:space="preserve">По тези съображения и на основание чл. 221, ал. 2, изречение първо, предложение първо, Върховният административен съд, състав на осмо отделение</w:t>
        <w:tab/>
        <w:br/>
        <w:tab/>
        <w:t xml:space="preserve">РЕШИ:</w:t>
        <w:tab/>
        <w:br/>
        <w:tab/>
        <w:t xml:space="preserve">ОСТАВЯ В СИЛА решение № 6038 от 03.11.2020 г. по адм. дело № 392/2020 г. по описа на Административен съд София-град.</w:t>
        <w:tab/>
        <w:br/>
        <w:tab/>
        <w:t xml:space="preserve">ОСЪЖДА ОГЛ - Фууд трейд Лебенсмителфертриб ГмбХ - Германия, VAT DE [номер] и данъчен номер в България BG [номер] със съдебен адрес: гр. София, ул. Владайска № 75, ет. 2, ап. 2 да заплати на Агенция Митници сумата от 200 (двеста) лева, представляваща разноски за касационна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