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№50183/12.04.2023 по гр. д. №3479/2022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 П Р Е Д Е Л Е Н И Е</w:t>
        <w:tab/>
        <w:br/>
        <w:tab/>
        <w:t xml:space="preserve"/>
        <w:tab/>
        <w:br/>
        <w:tab/>
        <w:t xml:space="preserve">№ 50183 </w:t>
        <w:tab/>
        <w:br/>
        <w:tab/>
        <w:t xml:space="preserve"/>
        <w:tab/>
        <w:br/>
        <w:tab/>
        <w:t xml:space="preserve">гр. София, 12.04.2023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осми март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3479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„Б. Л. Лизинг“ АД, представлявано от адв. Р. В., срещу въззивно решение № 219/13.06.2022 г., постановено по възз. гр. д. № 124/2022 г. на Софийския окръжен съд, с което е отменено решение № 310/02.11.2021 г. по гр. д. № 581/2021 г. на Районен съд – Костинброд в уважителната му част, и са отхвърлени предявените от касатора против Софийския районен съд искове с правно основание чл. 2б ЗОДОВ за заплащане на сумата 10 000 лв., представляваща обезщетение за имуществени вреди, както и сумата от 5 000 лв. - обезщетение за неимуществени вреди, претърпени вследствие нарушаване правото на касатора на разглеждане и решаване в разумен срок на гр. д. № 13638/2011 г. по описа на Софийския районен съд. </w:t>
        <w:tab/>
        <w:br/>
        <w:tab/>
        <w:t xml:space="preserve"/>
        <w:tab/>
        <w:br/>
        <w:tab/>
        <w:t xml:space="preserve">Първоинстанционното решение е влязло в сила като необжалвано в частта, с която са отхвърлени исковете за разликите до предявените размери от 15 000 лв. за имуществени вреди и 10 000 лв. за неимуществените вреди.</w:t>
        <w:tab/>
        <w:br/>
        <w:tab/>
        <w:t xml:space="preserve"/>
        <w:tab/>
        <w:br/>
        <w:tab/>
        <w:t xml:space="preserve">В касационната жалба са изложени доводи за неправилност на въззивното решение, поради допуснати нарушения на материалния закон, съществени нарушения на съдопроизводствените правила и необоснованост – касационни основания по чл. 281, т. 3 ГПК. </w:t>
        <w:tab/>
        <w:br/>
        <w:tab/>
        <w:t xml:space="preserve"/>
        <w:tab/>
        <w:br/>
        <w:tab/>
        <w:t xml:space="preserve">В изложението си касаторът посочва, че са налице предпоставките по чл.280, ал. 1, т. 1 и т. 3 ГПК за допускане на касационния контрол по следните въпроси: 1) заплатената от ищеца лихва за забава за периода, в който съдът е нарушил правото му за разглеждане на дело в разумен срок, представлява ли имуществена вреда, която подлежи на обезщетяване; съществува ли причинно-следствена връзка между забавата на съда за разглеждане на спорното материално правоотношение и настъпването на вредата под формата на лихва за забава; 2) обвързани ли са основанието и размера на претърпените имуществени вреди с виновно поведение на една от страните в съдебното производство в рамките на спорното материално правоотношение; 3) представлява ли „виновно“ поведение на страна в спорно материално правоотношение правото й да държи на съдебно разглеждане на спора, което да изключва възможността да претендира заплащане на претърпени имуществени вреди; 4) зависи ли изходът на делото, което е разгледано извън разумния срок, за възникване на правото на страна в производството да търси обезщетение по ЗОДОВ; 5) когато юридическо лице твърди, че е нарушено правото му на разглеждане на съдебно дело в разумен срок, дължи ли се пълно и главно доказване на претърпените неимуществени вреди. Поддържа се и основанието по чл. 280, ал. 2, пр. 3 ГПК - очевидна неправилност на въззивното решение.</w:t>
        <w:tab/>
        <w:br/>
        <w:tab/>
        <w:t xml:space="preserve"/>
        <w:tab/>
        <w:br/>
        <w:tab/>
        <w:t xml:space="preserve">Ответникът по жалбата – Софийски районен съд в писмен отговор изразява становище за липса на предпоставки за допускане на касационния контрол и за неоснователност на касационната жалба.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 обжалване намира следното: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приел, че производството по гр. д. № 13638/2011 г. на Софийски районен съд е образувано по искова молба, подадена на 31.03.2011 г. от О. Н. И. срещу „Б. Л. Лизинг“ АД, с която са предявени искове по чл. 55, ал. 1 и чл. 86, ал. 1 ЗЗД за заплащане на сумите: 19 098,30 лв. – платена без правно основание главница; и 800 лв. – лихва за забава за периода 17.06.2010 г. - 23.02.2011 г., като е претендирана и законната лихва върху сумите от датата на подаването на исковата молба до окончателното им изплащане. В срока за отговор ответникът „Б. Л. Лизинг“ АД е предявил насрещен иск за заплащане на сумата 18 249,85 лв., представляваща наем за ползването на лизингови автомобили от ищеца по първоначалния иск. По делото са проведени 8 открити съдебни заседания, като на 17.10.2012 г. съдебното дирене е приключено и делото е обявено за решаване. Първоинстанционното решение е постановено на 09.05.2018 г. – почти 6 години по-късно. С това решение е уважен иска по чл. 55, ал. 1 ЗЗД и дружеството е осъдено да заплати на ищеца сумата 19 098,30 лева, ведно със законната лихва от датата на подаване на исковата молба до окончателното изплащане, а предявеният насрещен иск е отхвърлен. По подадена на 28.06.2018 г. въззивна жалба на „Б. Л. Лизинг“ АД е образувано възз. гр. д. № 14343/2018 г. по описа на Софийски градски съд. С разпореждане от 03.12.2018 г. е насрочено открито с. з. за 24.10.2019 г., в което делото е обявено за решаване. Въззивното решение е постановено на 18.11.2019 г. и с него е потвърдено решението на СРС. По подадена касационна жалба на „Б. Л. Лизинг“ АД, на 26.02.2020 г. е образувано гр. д. № 697/2020 г. по описа на ВКС, ІV г. о., като делото е насрочено в з. с.з. на 06.04.2020 г. и на 05.05.2020 г. е постановено определение, с което не е допуснато касационно обжалване на решението на Софийски градски съд. След окончателното приключване на спора (след повече от 9 години), на 18.06.2020 г. дружеството сключило споразумение с ищеца по делото О. И. и му заплатило сумата 38 049 лева, от която - 19 098,30 лв. главница; 17 046,89 лв. - обезщетение за забава в размер на законната лихва за периода от 31.03.2011 г. до 19.06.2020 г.; и 1003,82 лв. - разноски по делото. </w:t>
        <w:tab/>
        <w:br/>
        <w:tab/>
        <w:t xml:space="preserve"/>
        <w:tab/>
        <w:br/>
        <w:tab/>
        <w:t xml:space="preserve"> Касаторът подал до ИВСС заявление по чл. 60, ал. 4 ЗСВ с твърдения за нарушаване на правото му на разглеждане и решаване в разумен срок на спора по гр. д. № 13638/2011 г. на Софийския районен съд. В резултат на констатираните при проверката забавяния в съдопроизводството, министърът на правосъдието е предложил сключване на споразумение за заплащане на обезщетение в размер на сумата 3 000 лв., което не е прието от „Б. Л. Лизинг“ АД.</w:t>
        <w:tab/>
        <w:br/>
        <w:tab/>
        <w:t xml:space="preserve"/>
        <w:tab/>
        <w:br/>
        <w:tab/>
        <w:t xml:space="preserve">Въззивният съд е приел, че претендираните от ищеца имуществени вреди, представляващи част от заплатеното обезщетение за забава по установеното парично задължение, предмет на уважения срещу „Б. Л. Лизинг“ АД осъдителен иск, не са в пряка причинна връзка с продължителността на воденото гражданско производство. Посочено е, че заплащането на законна лихва за забава е в пряка причинна връзка само и единствено с виновно поведение на дружеството в рамките на спорното материално правоотношение, а именно - неизпълнението на задължението му да върне неоснователно получената сума, получаването на която е довело до неоправдано имуществено разместване. Задължението за мораторна лихва е обусловено само и единствено от отговорност на длъжника за неговата забава, основана в случая на извъндоговорен източник - неоснователно обогатяване. Тази забава е продължила и в течение на съдебния процес, развил се на три инстанци, и нейното наличие като обективен факт няма връзка с установената неразумна продължителност на производството, поради което и не може да обуслови деликтната отговорност на държавата за вреди от нарушаване на правото на страната на разглеждане и решаване на делото в разумен срок по ч. 2б ЗОДОВ, вр. чл. 6 § 1 ЕКЗПЧОС. </w:t>
        <w:tab/>
        <w:br/>
        <w:tab/>
        <w:t xml:space="preserve"/>
        <w:tab/>
        <w:br/>
        <w:tab/>
        <w:t xml:space="preserve">По претенцията за неимуществени вреди, въззивната инстанция е приела, че ищецът не е доказал, в резултат на продължителността на делото, да са настъпили претендираните вреди - накърнена репутация на дружеството във връзка с обичайната му търговска дейност, създаване на негативна представа за него в обществото, сред съконтрахентите му, засягане на кредитния му имидж. Посочено е, че с влязлото в сила решение по гр. д. № 13638/2011 г. на СРС търговското дружество е осъдено да върне неоснователно получената от него сума, т. е. резултатът е неблагоприятен за него, но свързаните с това негативни последици не са в пряка причинна връзка с времетраенето на съдебния процес за спорното вземане.</w:t>
        <w:tab/>
        <w:br/>
        <w:tab/>
        <w:t xml:space="preserve"/>
        <w:tab/>
        <w:br/>
        <w:tab/>
        <w:t xml:space="preserve">При тези решаващи изводи на въззивната инстанция, Върховният касационен съд, състав на Трето гражданско отделение намира, че са налице предпоставки за допускане на касационното обжалване по поставените в изложението на касатора въпроси №1 и №5, които уточнени от настоящия състав се свеждат до следните: представлява ли имуществена вреда, която е в причинна връзка с нарушеното право за разглеждане на делото в разумен срок, заплатената от страната лихва за забава върху присъдено вземане за периода, в който съдебното производство е продължило неразумно дълго; и дължи ли се пълно и главно доказване на претърпените неимуществени вреди от нарушаване правото на страната за разглеждане на делото в разумен срок, или тези вреди се презумират. Касационният контрол се допуска на основание чл.280, ал. 1, т. 1 ГПК за проверка за противоречие на въззивното решение с цитираната от касатора практика на ВКС - решение № 306/22.10.2019 г. по гр. д. № 4482/2017 г., IV г. о.; и служебно известните на съда - решение № 60242/13.01.2022 г. по гр. д. № 339/2021 г., III г. о., решение № 30/07.05.2019 г. по гр. д. № 2125/2018 г., III г. о. и решение № 50030/09.02.2023 г. по гр. д. № 785/2022 г., IV г. о.</w:t>
        <w:tab/>
        <w:br/>
        <w:tab/>
        <w:t xml:space="preserve"/>
        <w:tab/>
        <w:br/>
        <w:tab/>
        <w:t xml:space="preserve">Останалите въпроси в изложението (№2 - №4) на касатора са неясно формулирани и без аргументация за конкретен контекст от мотивите на въззивното решение, във връзка с който се поставят, поради което и не могат да обусловят селектирането на жалбата.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219 от 13.06.2022 г., постановено по възз. гр. д. № 124/2022 г. по описа на Софийския окръжен съд.</w:t>
        <w:tab/>
        <w:br/>
        <w:tab/>
        <w:t xml:space="preserve"/>
        <w:tab/>
        <w:br/>
        <w:tab/>
        <w:t xml:space="preserve">УКАЗВА на касатора „Б.Л.Лизинг“ АД – [населено място], ЕИК[ЕИК], че в едноседмичен срок от получаване на съобщението следва да внесе по сметката на ВКС държавна такса в размер на сумата 12,50 лв. и да представи платежния документ по делото. В противен случай, производството ще бъде прекратено.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