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№283/11.01.2023 по адм. д. №5726/2022 на ВАС, VIII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283 София, 11.01.2023 г. В ИМЕТО НА НАРОДА</w:t>
        <w:tab/>
        <w:br/>
        <w:tab/>
        <w:t xml:space="preserve">Върховният административен съд на Република България - Осмо отделение, в съдебно заседание на седми декември две хиляди и двадесет и втора година в състав: Председател: МИРОСЛАВ МИРЧЕВ Членове: ХРИСТО КОЙЧЕВАЛЕКСАНДЪР МИТРЕВ при секретар Йоана Йорданова и с участието на прокурора Малина Ачкаканова изслуша докладваното от съдията Александър Митрев по административно дело № 5726 / 2022 г.</w:t>
        <w:tab/>
        <w:br/>
        <w:tab/>
        <w:t xml:space="preserve">Производството e по реда на чл. 208 и следващите от Административно процесуалния кодекс (АПК).</w:t>
        <w:tab/>
        <w:br/>
        <w:tab/>
        <w:t xml:space="preserve">Образувано е по касационната жалба на „Напоителни системи" ЕАД, чрез процесуалния му представител юрк. Петков, срещу решение № 2363/11.04.2022 г. постановено по адм. дело № 969/2022 г. по описа на Административен съд – София-град /АССГ/, с което е отхвърлена жалбата му срещу Акт за установяване на публично държавно вземане /АУПДВ/ № 14 от 13.01.2022 г., издаден от директора на Басейнова дирекция „Източнобеломорски район” и дружеството е осъдено за разноски.</w:t>
        <w:tab/>
        <w:br/>
        <w:tab/>
        <w:t xml:space="preserve">Наведените в касационната жалба възражения за неправилност на първоинстанционния съдебен акт са относими към касационните основания по чл. 209, т.3 от АПК. Изложени са доводи, че АУПДВ е издаден при неспазване изискванията за форма, при съществени нарушения на административнопроизводствените правила и нарушение на материалния закон. Твърди се, че административният акт е немотивиран. Развива подробни съображения в тази насока. Формулиран е петитум за отмяна на първоинстанционното решение и вместо него постановяване на друго по съществото на спора, с което да се отмени процесният АУПДВ.</w:t>
        <w:tab/>
        <w:br/>
        <w:tab/>
        <w:t xml:space="preserve">Ответната страна – директора на Басейнова дирекция „Източнобеломорски район”, чрез процесуалния си представител юрк. Карабелов, в писмено становище по съществото на спора оспорва касационната жалба като неоснователна и иска оставяне на решението в сила. Претендира юрисконсултско възнаграждение.</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Излага доводи, че направените от съда изводи кореспондират със събраните по делото доказателства.</w:t>
        <w:tab/>
        <w:br/>
        <w:tab/>
        <w:t xml:space="preserve">Върховният административен съд - осмо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w:t>
        <w:tab/>
        <w:br/>
        <w:tab/>
        <w:t xml:space="preserve">Разгледана по същество, на основанията посочени в нея, както и след проверка на решението за валидност, допустимост и съответствие с материалния закон, съгласно чл. 218, ал. 2 от АПК, същата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Предмет на съдебен контрол пред първоинстанционния съд е АУПДВ № 14/13.01.2022 г., издаден от директора на Басейнова дирекция „Източнобеломорски район”, с който на основание чл. 195б, ал. 1 и ал. 2, вр. чл. 194, ал. 1, т. 1, б. "а" от Закона за водите (ЗВ) е установено по основание и размер задължение на „Напоителни системи” ЕАД, представляващо дължима такса за водовземане, за периода 01.01.2020 г. – 31.12.2020 г., в размер: 2645,94 лв. - главница, ведно с дължимата лихва за периода на забава общо в размер на 244,03 лв. от повърхностен воден обект – водохващане „Черноземен“ на река Стряма, източно от с. Черноземен, община Калояново, обл. Пловдив.</w:t>
        <w:tab/>
        <w:br/>
        <w:tab/>
        <w:t xml:space="preserve">От фактическа страна АССГ е установил, че „Напоителни системи” ЕАД е титуляр на разрешение за водовземане от 2001 г., с продължен срок, издадено от Директора на Басейнова дирекция Източнобеломорски район с краен срок на действие на разрешителното до 10.12.2016 г. Разрешителното е било за водовземане от повърхностен воден обект - водохващане „Черноземен“ на река Стряма, източно от с. Черноземен, община Калояново, обл. Пловдив. с цел на водоползването – напояване, с изчислени на база отчетни показания по водомерна рейка за периода 01.01.2020 – 31.12.2020 г. Не е спорно, а това се установява и от подадената от дружеството декларация, че водоползването е продължило и през 2020 г.</w:t>
        <w:tab/>
        <w:br/>
        <w:tab/>
        <w:t xml:space="preserve">Оспорващото дружество е подало декларация по чл. 194б ЗВ, на 28.01.2021 г., с която е декларирало, че за периода 01.01.2020 г. – 31.12.2020 г. отнетото количество вода е 2907630 куб. м.</w:t>
        <w:tab/>
        <w:br/>
        <w:tab/>
        <w:t xml:space="preserve">При извършена проверка на 06.06.2019, резултатите от която са обективирани в Констативен протокол №ПВ2-161/20.08.2021 г., е констатирано, че дружеството не е заплатило дължимите такси за водовземане за периода 01.01.2020 г. – 31.12.2020 г. в размер на 2645,94 лева.</w:t>
        <w:tab/>
        <w:br/>
        <w:tab/>
        <w:t xml:space="preserve">С писмо изх. № ПО-02-230/15.09.2021 г., връчено на 14.06.2021 г., дружеството е поканено доброволно, в 14-дневен срок да заплати парично задължение /такса/ за водовземане от повърхностен воден обект – водохващане „Черноземен“ на река Стряма, източно от с. Черноземен, община Калояново, обл. Пловдив с цел на водоползването – напояване, за периода 01.01.2020 – 31.12.2020 г. изчислени на база декларирани иззети количества водна маса в посочения размер. По делото не се твърди и не са ангажирани доказателства, че в 14-дневния срок, посочен в поканата за доброволно изпълнение, жалбоподателят е заплатил дължимата такса за водовземане.</w:t>
        <w:tab/>
        <w:br/>
        <w:tab/>
        <w:t xml:space="preserve">Производството е приключило с издаване на оспорвания АУПДВ № 14/13.01.2022 г., изпратен на дружеството и получен на 18.01.2022 г.</w:t>
        <w:tab/>
        <w:br/>
        <w:tab/>
        <w:t xml:space="preserve">С обжалваното решение АССГ е отхвърлил жалбата против процесния АУПДВ. За да постанови този резултат съдът е установил фактическата обстановка по делото. Административният съд е изложил, че обжалваният АУПДВ е издаден от компетентен орган и в предписаната от закона форма, като не са допуснати съществени нарушения на административнопроизводствени правила и на материалния закон, които да обосновават неговата отмяна.</w:t>
        <w:tab/>
        <w:br/>
        <w:tab/>
        <w:t xml:space="preserve">Съдът е стигнал до извод, че оспореният АУПДВ е издаден в съответствие с изискването, въведено с чл. 195б, ал. 2 от ЗВ, съгласно който текст актът се издава въз основа на писмени доказателства, поради това, че е налице констативен протокол от извършения контрол за изпълнение на задължението, както и покана до лицето за доброволно изпълнение.</w:t>
        <w:tab/>
        <w:br/>
        <w:tab/>
        <w:t xml:space="preserve">Според съда размерът на таксите е определен на базата на посочените в декларацията по чл. 194б ЗВ отнети годишни водни обеми, като на основание 9 от ПЗРЗВ, задължението е определено съобразно заявеното и остойностено от представляващия жалбоподателя количество водна маса.</w:t>
        <w:tab/>
        <w:br/>
        <w:tab/>
        <w:t xml:space="preserve">Върховният административен съд – състав на осмо отделение намира обжалваното решение за валидно, допустимо и правилно.</w:t>
        <w:tab/>
        <w:br/>
        <w:tab/>
        <w:t xml:space="preserve">Същото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В хода на първоинстанционното производство са проверени констатациите на административния орган, обусловили издаването на обжалвания административен акт, като са събрани и ценени относимите за правилното решаване на спора доказателства, обсъдени са релевантните факти и обстоятелства, правнозначимите доводи и възражения на страните. Законосъобразността на оспорения административен акт е изследвана в съответствие с очертаните предели на предмета на съдебната проверка в чл. 168 АПК на всички основания по чл. 146 АПК. 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w:t>
        <w:tab/>
        <w:br/>
        <w:tab/>
        <w:t xml:space="preserve">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оспорения административен акт, обхващаща преценката досежно наличието на установените от компетентния орган релевантни юридически факти (изложени като мотиви в акта) и съотнасянето им към нормите, посочени като правно основание за неговото издаване.</w:t>
        <w:tab/>
        <w:br/>
        <w:tab/>
        <w:t xml:space="preserve">Мотивите на първоинстанционния съд се споделят от настоящия съдебен състав и не следва да бъдат преповтаряни, поради което по силата на чл. 221, ал. 2, изречение второ от АПК, касационната инстанция препраща към тях.</w:t>
        <w:tab/>
        <w:br/>
        <w:tab/>
        <w:t xml:space="preserve">Нормите на чл. 194, ал.1, т.1, б. „а“ и ал.6 от Закона за водите предвиждат, че за правото на използване на водите се заплаща такса за водовземане, чиито размер, начин и ред за изчисляване и заплащане се определя с тарифа на Министерския съвет. Според чл. 195б, ал.1 от ЗВ, вземанията за незаплатените такси по този закон се определят с акт за установяване на публично държавно вземане от директорите на басейнови дирекции, издаден по реда на чл. 166 от Данъчно-осигурително процесуалния кодекс. Алинея втора сочи, че актът се съставя въз основа на писмени доказателства, включващи извлечения от сметките, по които постъпват таксите; платежни и други счетоводни документи, издадени от лицата, използващи водите; покана към лицето за доброволно изпълнение и констативни протоколи от извършения контрол за изпълнение на задължението. Според 9 от ПЗР на ЗВ когато използването на водите се осъществява на основата на издадени разрешителни или без основание, лицето, използващо водите, дължи заплащане на такси, предвидени в този закон, считано от влизането в сила на тарифите, предвидени от този закон, независимо от етапа, на който се намира процедурата за издаване или преоформяне на разрешителното му.</w:t>
        <w:tab/>
        <w:br/>
        <w:tab/>
        <w:t xml:space="preserve">Правилен е изводът на съда, че оспореният акт е издаден от компетентен орган и в съответната форма, като са спазени процесуалните и материалноправните разпоредби по издаването му и не страда от пороци обуславящи неговата отмяна.</w:t>
        <w:tab/>
        <w:br/>
        <w:tab/>
        <w:t xml:space="preserve">Основните оплаквания в касационната жалба са за липса на мотиви в обжалвания административен акт. Не може да бъде споделена тезата на касатора, че в акта не са посочени фактическите и правни основания за издаването му. Следва да се посочи, че при конкретизиране на количеството иззети от дружеството води и на начина, по който те са изчислени, не би могло да се приеме, че липсват мотиви, които да позволят на адресата да разбере конкретните съображения за волята на административния орган.</w:t>
        <w:tab/>
        <w:br/>
        <w:tab/>
        <w:t xml:space="preserve">Актът е съставен въз основа на представената от дружеството декларация по чл. 194б от ЗВ и констативния протокол от извършения контрол по чл. 195б, ал.2, т.4 от ЗВ.</w:t>
        <w:tab/>
        <w:br/>
        <w:tab/>
        <w:t xml:space="preserve">По делото няма спор, че касаторът е извършвал водовземане от процесния воден обект. Размерът на таксите е определен на базата на посочените в декларацията по чл.194б ЗВ отнети годишни водни обеми. Не са налице и доказателства за извършено плащане.</w:t>
        <w:tab/>
        <w:br/>
        <w:tab/>
        <w:t xml:space="preserve">Предвид изложеното оспореното съдебно решение е правилно - постановено при липсата на основания за неговата отмяна и като такова следва да бъде оставено в сила.</w:t>
        <w:tab/>
        <w:br/>
        <w:tab/>
        <w:t xml:space="preserve">С оглед изхода на спора в полза на ответника следва да се присъдят разноски в размер на 100 лева за юрисконсултско възнаграждение.</w:t>
        <w:tab/>
        <w:br/>
        <w:tab/>
        <w:t xml:space="preserve">По изложените съображения, Върховният административен съд, осмо отделение</w:t>
        <w:tab/>
        <w:br/>
        <w:tab/>
        <w:t xml:space="preserve">РЕШИ:</w:t>
        <w:tab/>
        <w:br/>
        <w:tab/>
        <w:t xml:space="preserve">ОСТАВЯ В СИЛА Решение № 2363/11.04.2022 г. постановено по адм. дело № 969/2022 г. по описа на Административен съд – София-град.</w:t>
        <w:tab/>
        <w:br/>
        <w:tab/>
        <w:t xml:space="preserve">ОСЪЖДА „Напоителни системи" ЕАД, [ЕИК], да заплати на Басейнова дирекция „Източнобеломорски район” разноски в размер на 100 лева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