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№11488/13.12.2022 по адм. д. №5768/2022 на ВАС, VIII о., докладвано от съдия Мария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11488 София, 13.12.2022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ВАСИЛКА ШАЛАМАНОВАМАРИЯ ТОДОРОВА при секретар и с участието на прокурора изслуша докладваното от съдията МАРИЯ ТОДОРОВА по административно дело № 5768 / 2022 г.</w:t>
        <w:tab/>
        <w:br/>
        <w:tab/>
        <w:t xml:space="preserve">Производството е по чл. 248, ал. 1 ГПК вр. чл.144 ГПК.</w:t>
        <w:tab/>
        <w:br/>
        <w:tab/>
        <w:t xml:space="preserve">Образувано е по молба на „СТРИЙТ ТРАНСПОРТ" ЕООД, със седалище и адрес на управление гр. София, [ЕИК], за допълване на Решение №9237/20.10.2022г., постановено по адм. д. №5768/2022г. по описа на Върховния административен съд, осмо отделение, в частта за разноските.</w:t>
        <w:tab/>
        <w:br/>
        <w:tab/>
        <w:t xml:space="preserve">Ответникът – Директора на Дирекция „ОДОП“ – София не изразява становище по искането.</w:t>
        <w:tab/>
        <w:br/>
        <w:tab/>
        <w:t xml:space="preserve">Настоящият състав на Върховният административен съд, осмо отделение, намира молбата за допустима - постъпила е в преклузивния срок по чл. 248, ал. 1 ГПК, от надлежна страна. Разгледана по същество, молбата е неоснователна.</w:t>
        <w:tab/>
        <w:br/>
        <w:tab/>
        <w:t xml:space="preserve">Производството по адм. д. №5768/2022г. по описа на ВАС е образувано по касационна жалба на Директора на Дирекция „ОДОП“ – София. С Решение №9237/20.10.2022г., жалбата е приета за неоснователна.</w:t>
        <w:tab/>
        <w:br/>
        <w:tab/>
        <w:t xml:space="preserve">В касационното производство ответникът „СТРИЙТ ТРАНСПОРТ" ЕООД е представляван от юрисконсулт Гюлемеров, който не е заявил искане за присъждане на разноски нито в представените писмени бележки, нито в съдебно заседание.</w:t>
        <w:tab/>
        <w:br/>
        <w:tab/>
        <w:t xml:space="preserve">Макар и акцесорна, претенцията за разноски представлява искане, свързано със спорния предмет, което следва също като него, да бъде заявено до приключване на съдебното заседание, с което приключва делото пред съответната инстанция. След този момент искане за разноски не може да бъде валидно заявено. В този смисъл е т. 11 от Тълкувателно решение № 6 от 6.11.2013 г. по тълк. д. № 6/2012 г. ОСГТК на ВКС.</w:t>
        <w:tab/>
        <w:br/>
        <w:tab/>
        <w:t xml:space="preserve">Предвид изложените мотиви, искането за допълване на съдебния акт в частта му за разноските, следва да бъде оставено без уважение.</w:t>
        <w:tab/>
        <w:br/>
        <w:tab/>
        <w:t xml:space="preserve">Водим от горното и на основание на основание чл. 248, ал. 3 ГПК, Върховният административен съд, осмо отделение ОПРЕДЕЛИ:</w:t>
        <w:tab/>
        <w:br/>
        <w:tab/>
        <w:t xml:space="preserve">ОСТАВЯ БЕЗ УВАЖЕНИЕ искането на „СТРИЙТ ТРАНСПОРТ" ЕООД, със седалище и адрес на управление гр. София, [ЕИК], за допълване на Решение №9237/20.10.2022г., постановено по адм. д. №5768/2022г. по описа на Върховния административен съд, осмо отделение, в частта за разноските. Определението не подлежи на обжалване. Вярно с оригинала, 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