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№50324/11.05.2023 по търг. д. №1316/2022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50324</w:t>
        <w:tab/>
        <w:br/>
        <w:tab/>
        <w:t xml:space="preserve"/>
        <w:tab/>
        <w:br/>
        <w:tab/>
        <w:t xml:space="preserve">гр. София, 11.05.2023г.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трети април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ЕВГЕНИЙ СТАЙКОВ</w:t>
        <w:tab/>
        <w:br/>
        <w:tab/>
        <w:t xml:space="preserve"/>
        <w:tab/>
        <w:br/>
        <w:tab/>
        <w:t xml:space="preserve"> ЧЛЕНОВЕ: ТОТКА КАЛЧЕВА</w:t>
        <w:tab/>
        <w:br/>
        <w:tab/>
        <w:t xml:space="preserve"/>
        <w:tab/>
        <w:br/>
        <w:tab/>
        <w:t xml:space="preserve"> ВЕРОНИКА НИКОЛОВА</w:t>
        <w:tab/>
        <w:br/>
        <w:tab/>
        <w:t xml:space="preserve"/>
        <w:tab/>
        <w:br/>
        <w:tab/>
        <w:t xml:space="preserve">изслуша докладваното от съдия Николова т. д. № 1316 по описа за 2022г.,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/>
        <w:tab/>
        <w:br/>
        <w:tab/>
        <w:t xml:space="preserve">Образувано е по касационна жалба на А. Н. Д. и К. Х. М. като синдици на „КТБ“ АД /н./ срещу решение №10021/10.03.2022г. по т. д.№1536/2020г. на Софийски апелативен съд, Търговско отделение, 9 състав. Касационните жалбоподатели А. Н. Д. и К. Х. М. - синдици на „КТБ“ АД /н./ обжалват въззивното решение в частта, с която е отменено решение №139/21.01.2020г. по т. д. №1423/2017г. на Софийски градски съд, в частта, с която е прогласена относителната недействителност по отношение на кредиторите на несъстоятелността на „КТБ“ АД /н./, на основание чл.59 ал.5 от ЗБН, на прихващанията, направени с изявления от 17.11.2014г. от В. Ж. К., Ж. Ж. К., М. Ж. К. и Ж. В. К. и са отхвърлени предявените от синдиците на банката искове с правно основание чл.59 ал.3 и ал.5 от ЗБН, като банката е осъдена да заплати по сметка на САС сумата от 15 842 лева държавна такса. В касационната жалба поддържат, че решението е неправилно поради нарушение на материалния закон и необоснованост. Излагат съображения относно неправилността на изводите на въззивния съд, че приложение следва да намери разпоредбата на чл.59 ал.5 от ЗБН, в редакцията й преди изменението с ДВ бр.98/2014г., в сила от 28.11.2014г., като материален закон, действал към датата на извършване на прихващанията. Поддържат, че от съществено значение при преценката на този въпрос е датата на възникване на правото на иск, защото именно към този момент следва да се преценява коя е приложимата редакция на нормата, която урежда съществуването на потестативното процесуално право. Считат за неправилни и изводите на въззивния съд, че моментът, към който следва да се преценява дали е налице знание за неплатежоспособност на банката в хипотезата на чл.59 ал.3 от ЗБН, е както този на придобиване на вземанията, така и този на придобиване на задълженията към банката.</w:t>
        <w:tab/>
        <w:br/>
        <w:tab/>
        <w:t xml:space="preserve"/>
        <w:tab/>
        <w:br/>
        <w:tab/>
        <w:t xml:space="preserve">В изложението по чл.284, ал.3, т.1 от ГПК касационните жалбоподатели поддържат основанията по чл.280, ал.1, т.3 от ГПК за достъп до касация. Сочат като обуславящи въпросите: 1./ Коя е приложимата редакция на разпоредбата на чл.59 ал.5 от ЗБН по отношение на прихващания, извършени до влизане в сила на изменението на разпоредбата на чл.59 ал.5 от ЗБН с пар.9 от ЗИД на Закона за държавния бюджет за 2014г. /обн. ДВ, бр.98/2014г., в сила от 28.11.2014г./, но преди откриването на производство по несъстоятелност на конкретната банка и възникване на потестативното право за обявяване на относителна недействителност на прихващанията?; 2/ Кой е релевантният момент, към който се извършва преценката за приложимост на съответната редакция на чл.59, ал.5 от ЗБН - датата на извършване на прихващането или датата на откриване на производство по несъстоятелност на банката?; 3/ Фактическият състав на конститутивния иск по чл.59, ал.3 от ЗБН включва ли кумулативното наличие на знание за неплатежоспособност у кредитора и към двата релевантни момента – придобиване на вземането и придобиване на задължението или е достатъчно за уважаването на иска да бъде установено наличието на знание у кредитора за неплатежоспособността на банката само към един от двата релевантни момента? Считат, че въпросите са от значение за точното прилагане на закона, както и за развитието на правото, като произнасянето от страна на ВКС би имало за последица уеднаквяване на практика и би довело до прилагане на разпоредбите съобразно точния им смисъл. В частта, с която са отхвърлени исковете по чл.59, ал.3 от ЗБН поддържат, че решението е също очевидно неправилно.</w:t>
        <w:tab/>
        <w:br/>
        <w:tab/>
        <w:t xml:space="preserve"/>
        <w:tab/>
        <w:br/>
        <w:tab/>
        <w:t xml:space="preserve">Ответниците В. Ж. К., Ж. Ж. К., М. Ж. К., Ж. В. К. и „Агрокомплект“ ЕАД не изразяват становище по касационната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жалба, с оглед изискванията за редовност, е процесуално допустима – подадена е от надлежна страна в преклузивния срок по чл.283 от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безспорно, че „КТБ“ АД /н./ е поставена под специален надзор с решение на УС на БНБ от 20.06.2014г. за определен срок, за който е спряно изпълнението на всичките й задължения, както и извършването на дейностите във връзка с издадения й лиценз; с последващо решение от 06.11.2014г., вписано на 07.11.2014г., лицензът й за извършване на банкова дейност е отнет и е решено да бъде поискано откриване на производство по несъстоятелност на банката; с решение №664/22.04.2015г. по т. д.н.№7549/2014г. на СГС е открито производство по несъстоятелност на „КТБ“ АД поради неплатежоспособността й, а с решение №1443/03.07.2015г. на САС като начална дата на неплатежоспособността е определена датата на поставяне на банката под особен надзор – 20.06.2014г. Приел е за безспорно още, че между банката и „Агрокомплект“ ЕАД /н/ е бил сключен договор за банков кредит от 29.04.2009г., към който били подписани 12 анекса, като на 21.10.2014г. в деловодството на банката постъпило уведомление от ответника кредитополучател, че е налице встъпване в дълг по задълженията му по договора за кредит, поради неизпълнение на задължения от страна на негови контрахенти. С нови писма от 17.11.2014г., банката била уведомена от кредитополучателя и от встъпилите в дълг, че на основание чл.101 от ЗЗД са поети солидарни задължения, какви са техните размери и че се прави изявление за прихващане между задълженията на солидарните длъжници и техните вземания от банката, считано от датата на първото уведомяване /21.10.2014г./, както следва: 1. Между задължението на В. Ж. К. на стойност 21 000 евро, с вземането му по безсрочния му депозит в размер на 21 000 евро; 2. Между задължението на Ж. Ж. К. на стойност 26 000 евро, с вземането му по безсрочния му депозит в размер на 26 000 евро; 3.Между задължението на М. Ж. К. на стойност 21 000 евро, с вземането й по безсрочния й депозит в размер на 21 000 евро; 4. Между задължението на Ж. В. К. на стойност 67 000 евро, с вземането му за същата сума от банката.</w:t>
        <w:tab/>
        <w:br/>
        <w:tab/>
        <w:t xml:space="preserve"/>
        <w:tab/>
        <w:br/>
        <w:tab/>
        <w:t xml:space="preserve">По отношение на главния иск с правна квалификация чл. 59, ал.5 от ЗБН и при данните, че изявленията за прихващане на ответниците са достигнали до банката на 17.11.2014г., въззивният съд е приел, че преценката за действителността на прихващанията следва да се осъществи с оглед разпоредбата на чл.59 от ЗБН в редакцията й към този момент, преди изменението, извършено с параграф 9 от Закон за изменение и допълнение на държавния бюджет на Република България за 2014г., обнародван с ДВ бр. 98/28.11.2014г. Посочил е, че нормата на чл.59, ал.5 от ЗБН е ясна и недвусмислено сочи, че относително недействителни са само онези прихващания, извършени от длъжника (който по специалния Закон за банкова несъстоятелност е винаги банка) след началната дата на неплатежоспособност. Позовал се е и на непротиворечивата съдебна практика по чл.645, ал.4 от ТЗ, а именно, че тази норма урежда недействителността единствено на прихващания, извършени от длъжника в производството по несъстоятелност. Направил е извод, че след като процесните прихващания не са извършени от длъжника – банката в несъстоятелност, а от ответниците - физически лица, не е налице фактическият състав на нормата на чл.59, ал.5 от ЗБН за прогласяване на относителната им недействителност, доколкото е налице разлика в субекта, извършил атакуваното изявление за прихващане, и субекта, по отношение на чиито действия последната норма е предвидила възможност да бъдат прогласени за относително недействителни. </w:t>
        <w:tab/>
        <w:br/>
        <w:tab/>
        <w:t xml:space="preserve"/>
        <w:tab/>
        <w:br/>
        <w:tab/>
        <w:t xml:space="preserve"> За да отхвърли и евентуалния иск с правно основание чл.59, ал.3 от ЗБН, въззивният съд е приел за доказани само част от елементите от фактическия състав на иска: извършване на валидно изявление за прихващане от страна на ответниците – физически лица като кредитори на банката, спрямо която е открито производство по несъстоятелност и възникване на техните задължения към банката преди датата на откриване на производство по несъстоятелност. Посочил е, че задължението на физическите лица към „КТБ“ АД, произтича от уведомления за встъпване в дълг и е възникнало след датата на отнемане на лицензията на КТБ“ АД за извършване на банкова дейност. Счел е обаче за недоказано наличието на знание от страна на прихващащия кредитор към момента на придобиване на активното вземане, че е настъпила неплатежоспособност на банката или че е поискано откриване на производство по несъстоятелност на банката. Изтъкнал е, че релевантен момент относно знанието на прихващащия кредитор на банката за настъпилата й неплатежоспособност е моментът на възникване на неговото вземане. Посочил е, че по делото не е установено кога ответниците са придобили вземанията си спрямо банката, с които са извършени прихващанията. Позовал се е на практика на ВКС по приложението на чл.59 ал.3 от ЗБН относно това, че узнаването на решение №73/20.06.2014г. за поставяне на банката под специален надзор вследствие надлежното му разгласяване по предвидения в закона ред не може да се приравни на знание за настъпила неплатежоспособност по смисъла на посочената разпоредба.</w:t>
        <w:tab/>
        <w:br/>
        <w:tab/>
        <w:t xml:space="preserve"/>
        <w:tab/>
        <w:br/>
        <w:tab/>
        <w:t xml:space="preserve">Допускането на касационно обжалване съгласно чл.280, ал.1 от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чл.280, ал.1, т.1 – т.3 от ГПК.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/>
        <w:tab/>
        <w:br/>
        <w:tab/>
        <w:t xml:space="preserve">По първите два въпроса, касаещи тълкуването и приложението на разпоредбата на чл.59, ал.5 от ЗБН, е налице непротиворечива практика на ВКС, намерила израз в решение по т. д.№1758/2020г. на ВКС, ТК, решение по т. д. №2317/2020г. на ВКС, ТК, решение по т. д. №630/2020г. на ВКС, ТК, и др., която се споделя и от настоящия състав. Съгласно това тълкуване, приложимата редакция на чл. 59, ал.5 от ЗБН към прихващанията, извършени до влизане в сила на изменението на нормата с ДВ, бр. 98/2014г., е редакцията, която е била в сила към момента на съответното прихващане. Освен това е разяснено, че посочената норма е материалноправна и се прилага занапред, като изменението й, в сила от 28.11.2014г. ще е приложимо спрямо юридически факти и породените от тях правоотношения, възникнали и осъществили се след влизане в сила на предходно цитираното изменение на нормата. Наличието на практика на ВКС, в съответствие с която е постановено въззивното решение, изключва допълнителното основание за достъп до касация по чл.280 ал.1 т.3 от ЗБН.</w:t>
        <w:tab/>
        <w:br/>
        <w:tab/>
        <w:t xml:space="preserve"/>
        <w:tab/>
        <w:br/>
        <w:tab/>
        <w:t xml:space="preserve"> Настоящият състав на ВКС намира, че са налице предпоставките по чл.280, ал.1 от ГПК за допускане на касационно обжалване по въпроса относно изискването за наличие на знание за неплатежоспособност у кредитора в хипотезата на чл.59, ал.3 от ЗБН. Така поставеният въпрос е релевантен, пряко свързан с решаващите изводи на състава и е обусловил правния резултат по спора. По правния въпрос, свързан с приложението на чл.59, ал.3 от ЗБН, е формирана практика с решение № 51 от 21.07.2020 г. по т. д.№3109/2018г. на ВКС, II т. о. В същото е прието, че в нормата на чл.59, ал.3 от ЗБН са предвидени две хипотези по отношение на момента на придобиване на вземането или задължението, обусловени от: знание за настъпила неплатежоспособност или постъпило искане от Централната банка за откриване на производство по несъстоятелност. За да е относително недействително по отношение на кредиторите на несъстоятелността, кредиторът на банка, извършващ прихващане, следва да е недобросъвестен и чрез придобиване на вземане или задължение след посочените, алтернативно предвидени моменти, да е целял поставянето си в по-благоприятно положение спрямо останалите кредитори на несъстоятелността. Поради изложеното касационно обжалване следва да бъде допуснато за проверка на съответствието на въззивното решение с практиката на ВКС.</w:t>
        <w:tab/>
        <w:br/>
        <w:tab/>
        <w:t xml:space="preserve"/>
        <w:tab/>
        <w:br/>
        <w:tab/>
        <w:t xml:space="preserve"> По изложените съображения касационното обжалване следва да се допусне на основание чл.280, ал.1, т.1 от ГПК по уточнения от състава на ВКС въпрос относно изискването за наличие на знание за неплатежоспособност у кредитора в хипотезата на чл.59, ал.3 от ЗБН.</w:t>
        <w:tab/>
        <w:br/>
        <w:tab/>
        <w:t xml:space="preserve"/>
        <w:tab/>
        <w:br/>
        <w:tab/>
        <w:t xml:space="preserve"> Предвид извода за наличие на основанието по чл.280 ал.1 т.1 от ГПК за допускане на касационно обжалване, не следва да бъдат обсъждани доводите за очевидна неправилност на въззивното решение в частта, с която са отхвърлени предявените искове по чл.59, ал.3 от ЗБН.</w:t>
        <w:tab/>
        <w:br/>
        <w:tab/>
        <w:t xml:space="preserve"/>
        <w:tab/>
        <w:br/>
        <w:tab/>
        <w:t xml:space="preserve"> На основание чл.59, ал.7 от ЗБН, касаторът е освободен от предварително заплащане на държавна такса.</w:t>
        <w:tab/>
        <w:br/>
        <w:tab/>
        <w:t xml:space="preserve"/>
        <w:tab/>
        <w:br/>
        <w:tab/>
        <w:t xml:space="preserve"> Воден от горното и на основание чл.288 от ГПК, Върховният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 решение №10021/10.03.2022г. по т. д.№1536/2020г. на Софийски апелативен съд, Търговско отделение, 9 състав, в обжалваната от синдиците на „КТБ“ АД /н./ част, с която след отмяна на решение №139/21.01.2020г. по т. д.№1423/2017г. на Софийски градски съд, са отхвърлени предявените от синдиците на банката евентуални искове с правно основание чл.59 ал.3 от ЗБН за прогласяване на относителната недействителност по отношение на кредиторите на несъстоятелността на „КТБ“ АД /н./, на прихващанията, направени с изявления от 17.11.2014г. от В. Ж. К., Ж. Ж. К., М. Ж. К. и Ж. В. К., както и в частта за разноските. </w:t>
        <w:tab/>
        <w:br/>
        <w:tab/>
        <w:t xml:space="preserve"/>
        <w:tab/>
        <w:br/>
        <w:tab/>
        <w:t xml:space="preserve"> Делото да се докладва на председателя на І т. о. на ВКС за насрочване в открито съдебно заседание с призоваване по реда на чл.289 от ГПК на страните: касатор - синдиците на „КТБ“ АД /н./ и ответници по касационната жалба - В. Ж. К., Ж. Ж. К., М. Ж. К. и Ж. В. К. и „Агрокомплект“ ЕАД.</w:t>
        <w:tab/>
        <w:br/>
        <w:tab/>
        <w:t xml:space="preserve"/>
        <w:tab/>
        <w:br/>
        <w:tab/>
        <w:t xml:space="preserve"> НЕ ДОПУСКА касационно обжалване на въззивно решение №10021/10.03.2022г. по т. д.№1536/2020г. на Софийски апелативен съд, Търговско отделение, 9 състав, в останалата обжалвана от синдиците на „КТБ“ АД /н/. част, с която след отмяна на решение №139/21.01.2020г. по т. д.№1423/2017г. на Софийски градски съд, са отхвърлени предявените искове с правно основание чл.59 ал.5 от ЗБН за прогласяване на относителната недействителност по отношение на кредиторите на несъстоятелността на „КТБ“ АД /н./ на посочените прихващания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