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№2234/02.03.2023 по адм. д. №5744/2022 на ВАС, VII о.,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2234 София, 02.03.2023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тринадесети февруари две хиляди и двадесет и трета година в състав: Председател: ТАНЯ ВАЧЕВА Членове: МИРОСЛАВА ГЕОРГИЕВАЮЛИЯ РАЕВА при секретар Маринела Цветанова и с участието на прокурора Ивайло Медаров изслуша докладваното от съдията Мирослава Георгиева по административно дело № 5744 / 2022 г.</w:t>
        <w:tab/>
        <w:br/>
        <w:tab/>
        <w:t xml:space="preserve">Производството е по реда на чл.208 и следващите от Административнопроцесуалния кодекс (АПК).</w:t>
        <w:tab/>
        <w:br/>
        <w:tab/>
        <w:t xml:space="preserve">Образувано е по касационна жалба на служител на длъжност "Контрольор автомобилен транспорт" в "Център за градска мобилност" ЕАД, чрез адв. Григорова, срещу решение №3313/16.05.2022 година на Административен съд - София-град по адм. д. № 12687/2021 година, с което е отменена приложена на 16.12.2021 година принудителна административна мярка (ПАМ), изразяваща се в принудително задържане на лек автомобил маркd "Лексус" с рег. №[рег. номер] чрез поставяне на техническо средство тип "скоба". Релевира касационни основания по чл.209, т.3 АПК - допуснати съществени процесуални нарушения, неправилно приложение на материалния закон и необоснованост. С отказа за допускане на разпит на свидетел съдът ограничил доказване на фактическата обстановка по спора. Изводите на съда от фактическа и правна страна не съответствали на действителната фактическа обстановка. Прави искане за отмяна на обжалвания съдебен акт и постановяване на друг, с който да се отхвърли жалбата на И. Георгиев срещу приложена на 16.12.2021 година принудителна административна мярка (ПАМ), изразяваща се в принудително задържане на лек автомобил марак "Лексус" с рег. №[рег. номер] чрез поставяне на техническо средство тип "скоба". Претендира разноски по делото.</w:t>
        <w:tab/>
        <w:br/>
        <w:tab/>
        <w:t xml:space="preserve">Ответникът, И. Георгиев, чрез адв. Ковачка, оспорва касационната жалба като неоснователна. Искането за допускане на разпит на свидетел не било мотивирано с оглед на това какви факти и обстоятелства ще установява (по аргумент от чл. 156, ал.2 ГПК във връзка с чл.144 АПК). Процедурата, по която работи екипът и заплащането на таксата за платено паркиране били обстоятелства, които не следвало да се установяват чрез гласни доказателствени средства. Като цитира т.III, 4 от Инструкцията за работа на служителите на длъжност "Контрольор автомобилен транспорт, той и шофьор" в сектор "Принудително задържане от отдел "Паркиране" на дирекция "Паркиране и мобилност" ответникът анализира като правилни изводите на съда, че към часа на проверката от служител на длъжност "Контрольор автомобилен транспорт" в "Център за градска мобилност" ЕАД (12:41:51) е било налице валидно плащане на такса за платено паркиране в зелена зона, поради което прилагането на мярката е без основание. Претендира разноски за касационна инстанция.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При извършена служелна проверка за допустимост на касационната жалба, съдът приема, че същата е подадена в срока по чл. 211, ал.1 АПК, от страна с правен интерес.</w:t>
        <w:tab/>
        <w:br/>
        <w:tab/>
        <w:t xml:space="preserve">Производството пред АССГ е образувано по жалба на И. Георгиев срещу приложена на 16.12.2021 година от служител на длъжност "Контрольор автомобилен транспорт" в "Център за градска мобилност" ЕАД принудителна административна мярка (ПАМ), изразяваща се в принудително задържане на лек автомобил марка "Лексус" с рег. №[рег. номер] чрез поставяне на техническо средство тип "скоба".</w:t>
        <w:tab/>
        <w:br/>
        <w:tab/>
        <w:t xml:space="preserve">За да отмени определената мярка, съдът е приел, че автомобилът на жалбоподателя е бил паркиран на 16.12.2021 година в зелена зона за почасово платено паркиране, но в 12:40ч. е изпратен СМС за заплащане на таксата, поради което и поставянето на скобата на процесния автомобил след 12:41ч. е било незаконосъобразно при липса на основание за това.</w:t>
        <w:tab/>
        <w:br/>
        <w:tab/>
        <w:t xml:space="preserve">При извършена служелна проверка на основанията по чл. 218, ал.2 АПК съдът приема, че обжалваното съдебно решение е валидно и допустимо.</w:t>
        <w:tab/>
        <w:br/>
        <w:tab/>
        <w:t xml:space="preserve">Възражението за допуснато съществено процесуално нарушение е неоснователно: Основателни са възраженията на ответника по касационната жалба, че искането на адв. Григорова за допускане на разпит на свидетел не е мотивирано съгласно изискването на чл. 156, ал.2 ГПК във връзка с чл.144 АПК, като искателят не е посочил какви факти и обстоятелства ще установява чрез разпита на този свидетел. На самостоятелно основание, процедурата, по която работи екипът определящ мерките за принуда чрез поставяне на техническо средство тип "скоба" и заплащането на таксата за платено паркиране са обстоятелства, които не се установяват чрез гласни доказателствени средства.</w:t>
        <w:tab/>
        <w:br/>
        <w:tab/>
        <w:t xml:space="preserve">Спорният въпрос се състои в това, дали към момента на прилагане на ПАМ по чл. 167, ал. 2, т. 2 от ЗДвП е имало валидно заплащане на паркирането в „зелена зона“ от страна на ответника по касация.</w:t>
        <w:tab/>
        <w:br/>
        <w:tab/>
        <w:t xml:space="preserve">Касационната инстанция приема за правилни изводите на АССГ, че по делото са налични електронни извадки от системата на дружеството - работодател на касатора, както за извършената проверка, така и за осъщественото плащане. Налични са и съответни отразявания в работния протокол на служителите за деня, като от същите е видно, че автомобилът е бил проверен два пъти, съответно в 12:34:51 ч. и в 12:41:51 ч. В следствие на второто запитване е установено плащане (в 12:40 ч.), отразено и в съответния протокол (л. 44).</w:t>
        <w:tab/>
        <w:br/>
        <w:tab/>
        <w:t xml:space="preserve">Видно от съдържанието на т.III.4 от приложената по делото Инструкция (л. 57), задължително „Контрольора автомобилен транспорт, той и шофьор“ изпълняващ функцията на „Контрольора автомобилен транспорт" от екипа "скоби" преди принудителното задържане на автомобила извършва проверка за достоверността на проверката на „Контрольора автомобилен транспорт“ от Сектор “Платено паркиране“ (в случая – лицето К. Йорданов), констатираща паркиране без заплащане. В случая жалбоподателят е установил недостоверност на проверката на контрольора от другия сектор, т. к. към 12:41ч. е било налице плащане и не е следвало да се прилага мярката чрез поставяне на „скоба“. Действително, съгласно т. III.4 на Инструкцията (л. 57), при евентуално принудително задържане на МПС се вписват като час на нарушението часа и минутите, отбелязани в съобщението на контрольора от сектор „Платено паркиране“, но това е при констатирано неплащане от страна на касатора като контрольор от сектор „Скоби“, което в случая не се установява. Регламентацията в т. III.4 от Инструкцията предполага поставянето на „скоба“ само при достоверност на първата проверка и незаплащане към момента на второто запитване, с произтичащото от това. В случая между двете проверки (в 12:34:51 ч. и в 12:41:51 ч.) е осъществено плащане, което и препятства поставянето на „скобата“. Представените по делото снимки сочат на час на поставяне на скобата 12:44 - 12:45, към който момент, както и към момента на запитването от 12:41:51 ч. е имало заплатена такса, видно от СМС за зелена зона с час 12:40:00ч.</w:t>
        <w:tab/>
        <w:br/>
        <w:tab/>
        <w:t xml:space="preserve">Като е отменил процесната ПАМ първоинстанционният съд е постановил правилен съдебен акт, който следва да бъде оставен в сила.</w:t>
        <w:tab/>
        <w:br/>
        <w:tab/>
        <w:t xml:space="preserve">На основание чл. 38, ал.2 от Закона за адвокатурата във връзка с чл.8, ал.3 от НАРЕДБА № 1 от 9.07.2004 г. за минималните размери на адвокатските възнаграждения на адв. Б. Ковачка, САК следва да се присъди адвокатско възнаграждение в размер на 1000 лева.</w:t>
        <w:tab/>
        <w:br/>
        <w:tab/>
        <w:t xml:space="preserve">Воден от гореизложеното и на основание чл. 221, ал.2 от АПК съставът на Върховния административен съд</w:t>
        <w:tab/>
        <w:br/>
        <w:tab/>
        <w:t xml:space="preserve">РЕШИ:</w:t>
        <w:tab/>
        <w:br/>
        <w:tab/>
        <w:t xml:space="preserve">ОСТАВЯ В СИЛА решение №3313/16.05.2022 година на Административен съд - София-град по адм. д. № 12687/2021 година.</w:t>
        <w:tab/>
        <w:br/>
        <w:tab/>
        <w:t xml:space="preserve">ОСЪЖДА "Център за градска мобилност" ЕАД да заплати на адв. Б. Ковачка, Софийска адвокатска колегия, сумата от 1000 (хиляда) лева,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