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№50062/20.03.2023 по търг. д. №2416/2021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50062</w:t>
        <w:tab/>
        <w:br/>
        <w:tab/>
        <w:t xml:space="preserve"/>
        <w:tab/>
        <w:br/>
        <w:tab/>
        <w:t xml:space="preserve">гр. София, 20.03.2023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седемнадесети март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2416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чл.282, ал.5 ГПК.</w:t>
        <w:tab/>
        <w:br/>
        <w:tab/>
        <w:t xml:space="preserve"/>
        <w:tab/>
        <w:br/>
        <w:tab/>
        <w:t xml:space="preserve"> Постъпила е молба вх.№ 500108/09.01.2023 г. от Сдружение „Национално бюро на българските автомобилни застрахователи“ /НББАЗ/, [населено място], за връщане на сумата от 18266,60 лв., внесена като обезпечение за спиране на изпълнението на невлязлото в сила въззивно решение № 260600/28.04.2021 г. по в. гр. д. № 2614/2020 г. на Пловдивски окръжен съд. Молителят твърди, че с преводно нареждане от 21.12.2022 г. е платил по сметка на процесуалния представител на ищеца в производството присъденото обезщетение в размер на 34755,45 лв.</w:t>
        <w:tab/>
        <w:br/>
        <w:tab/>
        <w:t xml:space="preserve"/>
        <w:tab/>
        <w:br/>
        <w:tab/>
        <w:t xml:space="preserve"> Ответникът М. Р. М., [населено място], чрез адв.С. Я. заявява, че изложените твърдения в молбата отговарят на действителността и не се противопоставя сумата на обезпечението да бъде върната.</w:t>
        <w:tab/>
        <w:br/>
        <w:tab/>
        <w:t xml:space="preserve"/>
        <w:tab/>
        <w:br/>
        <w:tab/>
        <w:t xml:space="preserve"> Върховният касационен съд, І т. о. констатира следното:</w:t>
        <w:tab/>
        <w:br/>
        <w:tab/>
        <w:t xml:space="preserve"/>
        <w:tab/>
        <w:br/>
        <w:tab/>
        <w:t xml:space="preserve"> С определение № 60010/22.12.2021 г. по т. д.№ 2416/2021 г. ВКС спря изпълнението на невлязлото в сила въззивно решение № 260600/28.04.2021 г. по в. гр. д. № 2614/2020 г. на Пловдивски окръжен съд срещу представено обезпечение в размер на 18266,60 лв. </w:t>
        <w:tab/>
        <w:br/>
        <w:tab/>
        <w:t xml:space="preserve"/>
        <w:tab/>
        <w:br/>
        <w:tab/>
        <w:t xml:space="preserve"> С определение № 50657/09.12.2022 г. ВКС не допусна касационно обжалване на въззивно решение № 260600/28.04.2021 г. по в. гр. д. № 2614/2020 г. на Пловдивски окръжен съд.</w:t>
        <w:tab/>
        <w:br/>
        <w:tab/>
        <w:t xml:space="preserve"/>
        <w:tab/>
        <w:br/>
        <w:tab/>
        <w:t xml:space="preserve"> Видно от служебна бележка от 30.01.2023 г. сумата на обезпечението е налична по сметката на ВКС, а съгласно платежно нареждане от 21.12.2022 г. адв.С. Я. е получил сумата от 34755,45 лв., представляваща обезщетение по щета от НББАЗ.</w:t>
        <w:tab/>
        <w:br/>
        <w:tab/>
        <w:t xml:space="preserve"/>
        <w:tab/>
        <w:br/>
        <w:tab/>
        <w:t xml:space="preserve"> При тези данни са налице предпоставките за връщане на молителя на внесеното обезпечение, поради което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ОСВОБОЖДАВА внесените по сметка на ВКС с платежно нареждане от 16.12.2021 г. сума в размер на 18266 лв. и с платежно нареждане от 16.12.2021 г. сума в размер на 0,60 лв., представляващи обезпечение на искането на Сдружение „Национално бюро на българските автомобилни застрахователи“ /НББАЗ/ по чл.282 ГПК.</w:t>
        <w:tab/>
        <w:br/>
        <w:tab/>
        <w:t xml:space="preserve"/>
        <w:tab/>
        <w:br/>
        <w:tab/>
        <w:t xml:space="preserve"> ДА СЕ ИЗВЪРШИ превод на сумата от 18266,60 лв. по сметка: IBAN [банкова сметка], BIC BUINBGSF, с титуляр Сдружение „Национално бюро на българските автомобилни застрахователи“ /НББАЗ/, [населено място].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