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№1675/15.02.2023 по адм. д. №6131/2022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1675 София, 15.02.2023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първи февруари две хиляди и двадесет и трета година в състав: Председател: ЕМИЛИЯ МИТКОВА Членове: МИЛЕНА ЗЛАТКОВАПОЛИНА ЯКИМОВА при секретар Маруся Николова и с участието на прокурора Ася Петрова изслуша докладваното от съдията Полина Якимова по административно дело № 6131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Общински съвет Ямбол, чрез началник отдел „Правни дейности“ М. Караиванова, срещу Решение №91/17.05.2022 г., постановено по адм. дело №5/2022 г. на Административен съд Ямбол, с което, по жалбата на Индустриална стопанска асоциация Ямбол, [ЕИК] и „Синтер – М“ АД, [ЕИК], е отменено решението по т. 6.2 от ХХХII заседание на Общински съвет Ямбол, с което е определен размерът на такса битови отпадъци за 2022 г.</w:t>
        <w:tab/>
        <w:br/>
        <w:tab/>
        <w:t xml:space="preserve">Въведени са касационни основания по чл. 209, т. 3, предл. 1 и 2 АПК - неправилност на решението поради нарушение на материалния закон и съществени нарушения на процесуалните правила. Според касатора оповестяването по чл. 66, ал. 1 АПК не включва елемент на узнаване – за спазване на процедурата е ирелевантен фактът дали и кои от заинтересованите лица са се запознали със съдържанието на уведомлението. Поставянето на печат с изходящ номер и подпис на длъжностно лице от общинската администрация е безспорно доказателство за обявяване на общия административен акт. Обявление рег. №О-0536 от 15.12.2021 г. е достъпно и понастоящем на официалната страница на Община Ямбол. Приемането на план-сметката и ТБО, времето и начинът, по който се извършват, са ноторно известни на всички заинтересувани лица. Касае се за процедура, повтаряща се ежегодно в точно определен времеви период, или оповестяването на акта е нещо, което се предполага и очаква, още повече, че в ЗМДТ е въведено специално изискване това оповестяване да се извършва по идентичен начин, като проектът на решение за одобряване на план сметката заедно с проектите за доклад на вносителя и на план-сметката се публикуват за обществено обсъждане на интернет страницата на общината в срока по чл. 69, ал. 2 АПК.</w:t>
        <w:tab/>
        <w:br/>
        <w:tab/>
        <w:t xml:space="preserve">Поддържа се, че обжалваното решение не съдържа мотиви по съществото на оспорването – дали е допуснато нарушение на чл. 66, ал. 3, т. 2 ЗМДТ при оповестяване на проекта на предложение до Общински съвет Ямбол за одобряване на план-сметката за необходимите средства за предоставяне на услугите по сметосъбиране и сметоизвозване, поддържане и експлоатация на депо и за поддържане чистотата на териториите за обществено ползване в Община Ямбол за 2022 г. и определяне размера на ТБО за 2022 г.</w:t>
        <w:tab/>
        <w:br/>
        <w:tab/>
        <w:t xml:space="preserve">По тези съображения искането е за отмяна на решението, за отхвърляне на жалбите срещу общия административен акт с присъждане на юрисконсултско възнаграждение за двете съдебни инстанции.</w:t>
        <w:tab/>
        <w:br/>
        <w:tab/>
        <w:t xml:space="preserve">Ответниците по касационната жалба, Индустриална стопанска асоциация и „Синтер - М“ АД, представлявани от адв. Атанасова, възразяват срещу допустимостта на касационната жалба с аргумент, че административният орган и настоящ касатор е представляван от лице, което не е от кръга по чл. 32, т. 3 ГПК вр. чл. 144 АПК. Позовават се и на нередовност на касационната жалба по чл. 212, ал. 1, т. 4 АПК. Ако горните доводи не бъдат възприети, поддържат нейната неоснователност, намирайки обжалваното решение за обосновано, постановено след внимателен анализ на събраните доказателства в тяхната съвкупност и при спазване на установената в АПК доказателствена тежест. Молят решението на Административен съд Ямбол да бъде оставено в сила и за присъждане на деловодни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 съгласно чл. 220 АПК, приема от фактическа и правна страна следното:</w:t>
        <w:tab/>
        <w:br/>
        <w:tab/>
        <w:t xml:space="preserve">Първоинстанционното съдебно производство е образувано по жалбата на Индустриална стопанска асоциация Ямбол и „Синтер – М“ АД чрез общия им пълномощник адв. Атанасова, срещу решението по т. 6.2 от ХХХII заседание на Общински съвет Ямбол, проведено на 21.12.2021 г., с което е определен размерът на таксата за битови отпадъци за 2022 г.</w:t>
        <w:tab/>
        <w:br/>
        <w:tab/>
        <w:t xml:space="preserve">Според задължителните за тази инстанция фактически установявания на Административен съд Ямбол ответниците са собственици на недвижими имоти на територията на Община Ямбол.</w:t>
        <w:tab/>
        <w:br/>
        <w:tab/>
        <w:t xml:space="preserve">Със Заповед №РД/02-00994 от 21.10.2021 г. кметът на Община Ямбол на основание чл. 63, ал. 2 вр. чл. 62 ЗМДТ определил видът на предлаганите услуги по чл. 62 ЗМДТ на територията на общината, както и честотата на събиране и транспортиране на битовите отпадъци.</w:t>
        <w:tab/>
        <w:br/>
        <w:tab/>
        <w:t xml:space="preserve">На 15.12.2021 г. кметът на Община Ямбол внесъл в Общински съвет Ямбол Предложение рег.№2801-26520 за одобряване на план-сметка за необходимите средства за предоставяне на услугите по събиране, транспортиране, третиране на битовите отпадъци, поддържане и експлоатация на депо, както и за поддържане чистотата на териториите за обществено ползване в общината и за определяне на размера на ТБО за 2022 г. Предложението заедно с план-сметката е обявено на интернет сайта на общината на 16.11.2021 г. Постъпило е едно предложение от председателя на общинския съвет – справка рег. №2801-26512/15.12.2021 г.</w:t>
        <w:tab/>
        <w:br/>
        <w:tab/>
        <w:t xml:space="preserve">Предложението на кмета на Община Ямбол е разгледано от всички постоянни комисии на общинския съвет и включено като т. 6 от дневния ред за заседанието му на 23.12.2021 г., когато с 24 гласа „за“, 9 гласа „против“ и 2 гласа „въздържал се“ е прието.</w:t>
        <w:tab/>
        <w:br/>
        <w:tab/>
        <w:t xml:space="preserve">При тази фактическа установеност АС Ямбол е приел допустимост на оспорването като заявено от адресати на общия административен акт – собственици на недвижими имоти на територията на Община Ямбол. Квалифицирал го е като акт по чл. 65 АПК, при чието приемане е дължимо спазването на установената в разпоредбите на чл. 66 – 74 АПК процедура. При липсата на спор, че предложението на кмета на Община Ямбол е публикувано на интернет сайта на общината на 16.11.2021 г., решаващият състав е приел, че това не е достатъчно за изпълнение на изискването по чл. 66, ал. 1 АПК за публично оповестяване на откриването на производството по издаването на общ административен акт. В разрез с чл. 66, ал. 2 вр. чл. 69 АПК липсва уведомяване за формите на участие на заинтересованите лица, нарушено е и изискването на чл. 69, ал. 2 от кодекса, тъй като не е посочен разумен срок, не по-кратък от 1 месец, за участие на заинтересованите лица в обсъждането на проекта. Единствено в горния десен ъгъл на първата страница на предложението е поставен печат, върху който е отбелязано, че той е обявен на 16.11.2022 г. и е в сила до 16.12.2021 г. без да е ясно дали това е срокът, в който заинтересованите лица могат да осъществят правото си на участие още повече, че липсва и указание какви са определените форми за участие на заинтересованите. Обстоятелството, че в рамките на минималния срок по чл. 69 АПК е постъпило само едно становище, не обосновава извод за спазване на сочените нормативни условия. Тяхното нарушаване обективира съществено нарушение на административнопроизводствените правила и е основание за отмяна на общия административен акт.</w:t>
        <w:tab/>
        <w:br/>
        <w:tab/>
        <w:t xml:space="preserve">Решението е валидно, допустимо и правилно.</w:t>
        <w:tab/>
        <w:br/>
        <w:tab/>
        <w:t xml:space="preserve">Правото на съдебно оспорване на Индустриална стопанска асоциация Ямбол и на „Синтер – М“ АД е съществувало и е надлежно упражнено /чл. 179, ал. 1 от АПК/, поради което е възникнало правомощието на съда да реши отнесения пред него правен спор и заключителният му акт е допустим.</w:t>
        <w:tab/>
        <w:br/>
        <w:tab/>
        <w:t xml:space="preserve">Неоснователно е възражението на адв. Атанасова за липса на валидно процесуално представителство на Общински съвет Ямбол. Съгласно чл. 25, т. 6 ЗМСМА председателят на общинския съвет представлява съвета пред външни лица и с оглед на това именно той е компетентен да упълномощи процесуален представител, който да представлява общинския съвет в съдебното производство. Процесуалната правоспособност в гражданското и в административното съдебно производство е различна. По силата на закона – чл. 153, ал. 1 АПК, органът, издал акт, който подлежи на съдебен контрол, придобива процесуална правоспособност без значение дали този орган има или няма качеството на юридическо лице. Като част от общинската администрация /чл. 15, ал. 1 ЗМСМА/ началник отдел „Правни дейности“ М. Караиванова несъмнено е в кръга лица по чл. 32, т. 3 ГПК вр. чл. 144 АПК и упълномощаването й от председателя на Общински съвет е валидно.</w:t>
        <w:tab/>
        <w:br/>
        <w:tab/>
        <w:t xml:space="preserve">В съответствие с възприетото в практиката на ВАС разбиране, че решението на общинския съвет по чл. 21, ал. 1, т. 7 ЗМСМА, с което ежегодно се определя размерът на таксата за битови отпадъци, притежава спецификите на общ административен акт, решаващият състав обосновано е анализирал спазването на административнопроизводствените правила, регламентирани в чл. 66-72 АПК. След като уведомяването за предстоящото издаване на общия административен акт не е извършено по предвидения в АПК ред, нито са определени формите на участие на заинтересованите лица в производството, решението на общинския съвет е прието при нарушения на административнопроизводствените правила. Те следва да се квалифицират като съществени, тъй като са рефлектирали върху обективираната крайна воля на органа и са засегнали правото на участие на заинтересованите лица в производството. Ето защо, като е заключил, че е налице основанието по чл. 146, т. 3 вр. с 184 АПК и е отменил оспореното решение като незаконосъобразно,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на спора основателни са своевременно заявените претенции на ответниците за присъждане на разноски, каквито всеки от тях е направил за заплатеното възнаграждение в полза на адв. Атанасова в размер на 500 лв., които Община Ямбол по правилото на 1, т. 6 от ДР на АПК, следва да репарира.</w:t>
        <w:tab/>
        <w:br/>
        <w:tab/>
        <w:t xml:space="preserve">Така мотивиран и на основание чл. 221, ал. 2, предл.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№91/17.05.2022 г., постановено по адм. дело №5/2022 г. на Административен съд Ямбол.</w:t>
        <w:tab/>
        <w:br/>
        <w:tab/>
        <w:t xml:space="preserve">ОСЪЖДА Община Ямбол да заплати на Индустриална стопанска асоциация Ямбол, [ЕИК], гр. Ямбол, [улица][адрес], сумата 500 /петстотин/ лв. разноски по делото.</w:t>
        <w:tab/>
        <w:br/>
        <w:tab/>
        <w:t xml:space="preserve">ОСЪЖДА Община Ямбол да заплати на „Синтер – М“ АД, [ЕИК], гр. Ямбол, [улица], сумата 500 /петстотин/ лв.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