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№164/09.01.2023 по адм. д. №6147/2022 на ВАС, III о.,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164 София, 09.01.2023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девети ноември две хиляди и двадесет и втора година в състав: Председател: ЖАНЕТА ПЕТРОВА Членове: СВЕТЛАНА БОРИСОВААГЛИКА АДАМОВА при секретар Ирена Кръстева и с участието на прокурора Георги Христов изслуша докладваното от съдията Аглика Адамова по административно дело № 6147 / 2022 г.</w:t>
        <w:tab/>
        <w:br/>
        <w:tab/>
        <w:t xml:space="preserve">Производството е по чл. 208 и следващите от Административнопроцесуалния кодекс /АПК/.</w:t>
        <w:tab/>
        <w:br/>
        <w:tab/>
        <w:t xml:space="preserve">Образувано е по касационна жалба на ЕТ „ЕДЕЛВАЙС-Д. АСУАД“, [ЕИК], със седалище и адрес на управление гр. Ямбол, против решение № 92 от 18.05.2022г., постановено по адм. дело № 105/2022г. по описа на Административен съд – Ямбол, с което е отхвърлен предявеният иск с правно основание чл. 1, ал. 1 от ЗОДОВ срещу Държавен фонд „Земеделие“ за сумата от 59 412,39 лева, представляваща обезщетение за причинени имуществени вреди, изразяващи се в заплатено и подлежащо на възстановяване публично държавно вземане в размер на 56 212,38 лева и лихва върху него в размер на 3 200,11 лева по АУПДВ № 24/312/02723/3/01/04/01 с изх. № 01-6500/8607/26.08.2020г., издаден от изпълнителния директор на Държавен фонд „Земеделие“, отменен с решение № 12299/01.12.2021г. по адм. дело № 5465/2021г. на Върховния административен съд, ведно със законната лихва от датата на предявяване на иска до окончателното изплащане на сумата.</w:t>
        <w:tab/>
        <w:br/>
        <w:tab/>
        <w:t xml:space="preserve">Касаторът, чрез процесуалния си представител, твърди, че решението е неправилно, поради необоснованост и нарушение на материалния закон.</w:t>
        <w:tab/>
        <w:br/>
        <w:tab/>
        <w:t xml:space="preserve">По същество изтъква, че не е налице специален начин за обезщетяване, предвиден в закон или указ. Поддържа, че съдът необосновано и в противоречие със събраните доказателства е приел, че не е налице причинна връзка между незаконосъобразния акт и твърдяните вреди. Моли съдебното решение да бъде отменено и да бъде постановено друго по съществото на спора, с което ответникът да бъде осъден по предявения иск с правно основание по чл. 1, ал. 1 от Закона за отговорността на държавата и общините за вреди. Претендира разноски.</w:t>
        <w:tab/>
        <w:br/>
        <w:tab/>
        <w:t xml:space="preserve">Ответникът Държавен фонд "Земеделие" /ДФЗ/, чрез процесуалния си представител оспорва касационната жалба.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срока по чл. 211, ал. 1 от АПК от надлежна страна, за която съдебното решение е неблагоприятно, поради което е допустима.</w:t>
        <w:tab/>
        <w:br/>
        <w:tab/>
        <w:t xml:space="preserve">Разгледана по същество, същата е основателна, макар и не поради изложените в нея съображения.</w:t>
        <w:tab/>
        <w:br/>
        <w:tab/>
        <w:t xml:space="preserve">С обжалваното решение Административен съд – Ямбол е отхвърлил изцяло като неоснователен предявения от ЕТ „ЕДЕЛВАЙС-Д. АСУАД“ иск с правно основание чл. 1, ал. 1 от ЗОДОВ срещу Държавен фонд „Земеделие“ за сумата от 59 412,39 лева, представляваща обезщетение за причинени имуществени вреди, изразяващи се в заплатено и подлежащо на възстановяване публично държавно вземане в размер на 56 212,38 лева и лихва върху него в размер на 3 200,11 лева по АУПДВ № 24/312/02723/3/01/04/01 с изх. № 01-6500/8607/26.08.2020г., издаден от изпълнителния директор на Държавен фонд „Земеделие“, отменен с решение № 12299/01.12.2021г. по адм. дело № 5465/2021г. на Върховния административен съд, ведно със законната лихва от датата на предявяване на иска до окончателното изплащане на сумата.</w:t>
        <w:tab/>
        <w:br/>
        <w:tab/>
        <w:t xml:space="preserve">Съдът е приел за установено, че между Държавен фон „Земеделие“ и ЕТ „ЕДЕЛВАЙС-Д. АСУАД“ е сключен договор № 24/312/02723/09.10.2014г. за отпускане на финансова помощ по мярка 312 „Подкрепа за създаване и развитие на микропредприятия“ по Програма за развитие на селските райони 2007-2013г., подкрепени от Европейския земеделски фонд за развитие на селските райони в размер на 535 527,90 лева, като е предоставена безвъзмездна финансова помощ с първоначално одобрен размер от 374 749,18 лева, представляваща до 70% от одобрените и реално извършени разходи, предоставена във връзка с осъществяване на проект с ИД № 24/312/02723 от 23.05.2013г. – изграждане на къща за гости, находяща се в [населено място], община Павел баня, област Стара Загора. Впоследствие е издаден Акт за установяване на публично държавно вземане № 24/312/02723/3/01/04/01 с изх. № 01-6500/8607/26.08.2020г. на Изпълнителния директор на ДФЗ, с който на основание чл. 46, ал. 1 и 2 във връзка с чл. 2, т. 1 и чл. 16, ал. 2 от Наредба № 29 от 11.08.2008г. за условията и реда за предоставяне на безвъзмездна финансова помощ по мярка 312 „Подкрепа за създаване и развитие на микропредприятия“ от Програмата за развитие на селските райони за периода 2007-2013г., както и на основание т.8.1., във връзка с т. 4.12. и т. 4.18. от Договор № 24/312/02723/09.10.2014г., чл. 59, ал. 1 и 2 от АПК и във връзка с чл. 165 и чл. 166 ДОПК, чл. 20а, ал. 1 от Закона за подпомагане на земеделските производители на ищеца е определено подлежащо на възстановяване публично държавно вземане в размер на 56 212,38 лева. С решение № 12299/01.12.2021г. по адм. дело № 5465/2021г. на Върховния административен съд АУПДВ е отменен.</w:t>
        <w:tab/>
        <w:br/>
        <w:tab/>
        <w:t xml:space="preserve">В акта е посочено, че дължимата сума подлежи на доброволно плащане в 14-дневен срок и че лихва се начислява от датата, следваща датата на изтичане на посочения срок. Ищецът е внесъл сумата по АУПДВ в общ размер на 59 412,39 лева. След отмяната на АУПДВ ищецът отправил искане до Държавен фонд „Земеделие“ за възстановяване на недължимо платената сума в размер на 56 212,38 лева главница и 3 200,01 лева начислена лихва върху главницата, както и обезщетение в размер на законната лихва за забава върху главницата, в срок до 31.01.2022г.</w:t>
        <w:tab/>
        <w:br/>
        <w:tab/>
        <w:t xml:space="preserve">С уведомително писмо на основание чл. 26 АПК с изх. № 6500/8607/27.01.2022г. Държавен фонд „Земеделие“ информирал ищеца, че ще пристъпи към издаване на Решение за налагане на финансова корекция в размер на 56 212,38 лева, но с оглед факта, че към дата 25.01.2022г. са налице данни за погасяване на сумата, във връзка с издаден АУПДВ № 24/312/02723/3/01/04/01 по сключен договор № 24/312/02723/09.10.2014г., дължимостта на средствата е 0,00 лева. В тази връзка ЕТ „ЕДЕЛВАЙС-Д. АСУАД“ подал възражение, че вземането в откритото с уведомление с изх. № 6500/8607/27.01.2022г. производство по налагане на финансови корекции, не е ликвидно и изискуемо поради липсата на влязъл в сила акт за налагане на финансова корекция и фонда е длъжен да възстанови недължимо получената сума. С Решение № 24/312/02723/3/01/04/02 за налагане на финансова корекция с изх. № 01-6500/8607/20/26.04.2022г. изпълнителният директор на ДФЗ е определил окончателна финансова корекция в размер на 56 212,38 лева. В решението било посочено, че в съответствие с допуснатото по закон предварително изпълнение на отменен Акт за установяване на публично държавно вземане № 24/312/02723/3/01/04/01 с изх. № 01-6500/8607/26.08.2020г., дължимата сума била принудително събрана, поради което същата била съотнесена за погасяване на задължението, обективирано в това решение, респективно сумата за възстановяване била 0,00 лева.</w:t>
        <w:tab/>
        <w:br/>
        <w:tab/>
        <w:t xml:space="preserve">От правна страна съдът е приел, че сумата от 59 412,39 лв. не съставлява вреда, причинена от отменен административен акт. Изложил е съображения, че получената от ДФЗ сума от проведеното принудително изпълнение на отменения АУПДВ е получена без правно основание (в хипотезата на отпаднало основание) и като последица от постановената отмяна ДФЗ дължи връщане на тази сума като недължимо платена. Според съда, редът за възстановяване на недължимо платени публични държавни вземания (каквото е вземането, установено с отменения АУПДВ) е уреден в ДОПК и не съставлява производство по обезщетяване.</w:t>
        <w:tab/>
        <w:br/>
        <w:tab/>
        <w:t xml:space="preserve">Посочено е, че не е налице и причинна връзка между отменения акт и претендираните вреди, тъй като заплатеното задължение по АУПДВ е последица от допуснатото по закон предварително изпълнение на акта. По тези съображения искът е отхвърлен.</w:t>
        <w:tab/>
        <w:br/>
        <w:tab/>
        <w:t xml:space="preserve">Обжалваното съдебно решение е неправилно, тъй като е постановено при неизяснена фактическа обстановка. Това препятства и правилното приложение на материалния закон.</w:t>
        <w:tab/>
        <w:br/>
        <w:tab/>
        <w:t xml:space="preserve">Предявеният иск е с правно основание чл. 1, ал. 1 от ЗОДОВ, по силата на който държавата и общините отговарят за вредите, причинени на гражданите и юридическите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от ЗОДОВ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презюмира от закона, за това в тежест на ищеца е да установи наличието на кумулативно изискуемите се предпоставки за отговорността по чл. 1 от ЗОДОВ - незаконосъобразен акт, отменен по съответен ред, действие или бездействие на административен орган по повод изпълнение на административна дейност, настъпила вреда, причинна връзка между отменения акт, действие или бездействие и вредата. При липсата на кой и да е елемент от фактическия състав не може да реализира отговорността по чл. 1 от ЗОДОВ. В случая не са налице предпоставките за ангажиране отговорността на държавата по чл.1 ЗОДОВ.</w:t>
        <w:tab/>
        <w:br/>
        <w:tab/>
        <w:t xml:space="preserve">В случая е налице първият елемент от състава на обективната отговорност по ЗОДОВ, а именно отменен административен акт. Налице е събрана от касатора сума и това събиране е извършено в пряка причинно-следствена връзка с отменения акт. Неправилни са и изводите на съда за приложимост на производството по чл.128 и следв. ДОПК. Същото се отнася само до недължимо платени или събрани суми за данъци, задължителни осигурителни вноски, наложени от органите по приходите глоби и имуществени санкции, както и суми, подлежащи на възстановяване съгласно данъчното или осигурителното законодателство от Националната агенция за приходите.</w:t>
        <w:tab/>
        <w:br/>
        <w:tab/>
        <w:t xml:space="preserve">В хода на производството обаче са настъпили факти, относими към спора, които е следвало да бъдат правилно отчетени от решаващия съд.</w:t>
        <w:tab/>
        <w:br/>
        <w:tab/>
        <w:t xml:space="preserve">Ответникът е изтъкнал, а и съдът е посочил в мотивите си, че е започнало ново административно производство за налагане на финансова корекция на касатора в размер на исковата сума, като финансовата корекция е свързана със същите обстоятелства, въз основа на които е издаден и отмененият АУПДВ. Това е било едно от основанията за отхвърляне на иска. И пред касационната инстанция се представят доказателства в тази връзка, а именно Решение № 24/312/02723/3/01/04/02 за налагане на финансова корекция с изх. № 01-6500/8607/20/26.04.2022г. на изпълнителния директор на ДФЗ. В приложеното решение е посочено, че сумата от 59 412,39 лв. във връзка с издадения АУПДВ се отнася за погасяване на задължения по наложената финансова корекция. При служебна проверка касационната инстанция констатира, че както посочва и касационният жалбоподател, във връзка с обжалване на финансовата корекция е висящо съдебно производство пред Върховния административен съд.</w:t>
        <w:tab/>
        <w:br/>
        <w:tab/>
        <w:t xml:space="preserve">При тези обстоятелства, неизяснен остава въпросът за наличието на причинена вреда на касатора. Такава би била налице, само ако наложената финансова корекция е незаконосъобразна. В случая без значение е обстоятелството, че след отмяната на АУПДВ преписката не е изрично върната на компетентния административен орган. Както е посочено от съда, АУПДВ е отменен на процесуално основание, тъй като съдът е приел, че приложимият ред за установяване на вземането е този по ЗУСЕСИФ, посредством извършване на финансова корекция. Въпросът за това дали плащането към касатора от страна на ДФЗ е било дължимо не е бил обсъждан в производството по отмяна на АУПДВ. Въпросът за дължимостта на същото това плащане е отново висящ за разрешаване в започналото административно производство по налагане на финансова корекция, респективно в съдебното производство по обжалването и. При това възражение в този смисъл е изрично направено от ответника и то се преклудира от силата на пресъдено нещо на решението, поради което не може да бъде оставено без обсъждане.</w:t>
        <w:tab/>
        <w:br/>
        <w:tab/>
        <w:t xml:space="preserve">Касационната инстанция не може да формира нови фактически изводи въз основа на представени пред касационната инстанция доказателства. Това налага отмяна на решението и връщане на делото за ново разглеждане, при което съдът следва да прецени настъпили ли са действително вреди за касатора, след съобразяване на настъпилите в хода на процеса факти.</w:t>
        <w:tab/>
        <w:br/>
        <w:tab/>
        <w:t xml:space="preserve">Разноските следва да се присъдят съгласно чл. 226, ал. 3 АПК.</w:t>
        <w:tab/>
        <w:br/>
        <w:tab/>
        <w:t xml:space="preserve">Водим от това и на основание чл. 221, ал. 2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92 от 18.05.2022г., постановено по адм. дело № 105/2022г. по описа на Административен съд – Ямбол.</w:t>
        <w:tab/>
        <w:br/>
        <w:tab/>
        <w:t xml:space="preserve">ВРЪЩА делото на друг състав на Административен съд Ямбол за ново разглеждане при спазване указанията по чл. 224 АПК.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