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№980/30.01.2023 по адм. д. №6123/2022 на ВАС, V о., докладвано от председателя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980 София, 30.01.2023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осемнадесети януари две хиляди и двадесет и трета година в състав: Председател: ДИАНА ДОБРЕВА Членове: ЕМАНОИЛ МИТЕВ ЕМИЛ ДИМИТРОВ при секретар Мадлен Дукова и с участието на прокурора Момчил Таралански изслуша докладваното от председателя Диана Добрева по административно дело № 6123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ЕТ Досико - Д.Иванов, чрез адв. Груйчев срещу решение № 1254/28.02.2022 г., постановено по адм. дело 9925/2021 г. по описа на Административен съд София-град (АССГ).</w:t>
        <w:tab/>
        <w:br/>
        <w:tab/>
        <w:t xml:space="preserve">Касаторът обжалва съдебното решение като твърди, че е неправилно и незаконосъобразно поради несъответствие с материалноправните разпоредби - касационно основание за отмяна по смисъла на чл. 209, т. 3 от АПК. Изрично са наведени доводи за наличие на предпоставките на чл. 30, ал. 7 от Закона за хазарта (ЗХ). С касационната жалба се иска да бъде отменено обжалваното съдебно решение и да се реши по същество спора. Подробни съображения в подкрепа на твърденията и исканията са изложени в касационната жалба. Претендира разноски за настоящата съдебна инстанция.</w:t>
        <w:tab/>
        <w:br/>
        <w:tab/>
        <w:t xml:space="preserve">Ответникът - изпълнителен директор на Националната агенция за приходите (НАП), изразява становище за неоснователност на касационната жалба. Претендира разноски.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като подадена от страна по делото в срок е процесуално допустима, а разгледана по същество е основателна по следните съображения:</w:t>
        <w:tab/>
        <w:br/>
        <w:tab/>
        <w:t xml:space="preserve">С решение № 1254/28.02.2022 г., постановено по адм. дело 9925/2021 г. по описа на Административен съд София-град (АССГ) e отхвърлена жалбата на ЕТ Досико - Д.Иванов против Решение № 000030-4556/27.09.2021 г. на изпълнителен директор на НАП и са присъдени разноски. Административният съд е приел, че оспореното решение е издадено от компетентен орган, при упражняване на предоставените му в условията на обвързана компетентност правомощия в съответствие със закона. Решаващият съд е изложил подробни мотиви относно действието на чл. 30, ал. 6 от ЗХ, респективно дължимостта на установената в тази разпоредба такса, като зависими не от датата на подаване на искането за продължаване на лиценза, а от дата на издаване на решението на административния орган по това искане.</w:t>
        <w:tab/>
        <w:br/>
        <w:tab/>
        <w:t xml:space="preserve">Така постановеното съдебно решение е валидно и допустимо, но е неправилно.</w:t>
        <w:tab/>
        <w:br/>
        <w:tab/>
        <w:t xml:space="preserve">Административният съд се е произнесъл по допустима жалба срещу подлежащ на оспорване индивидуален административен акт, която е разгледана при спазване правилата на подведомственост и подсъдност с участието на надлежно конституирани страни.</w:t>
        <w:tab/>
        <w:br/>
        <w:tab/>
        <w:t xml:space="preserve">Правилно първоинстанционният съд е приел, че по делото не е налице спор относно фактите, които са правилно установени въз основа на събраните писмени доказателства, а именно: на 27.07.2020 г. ЕТ Досико - Д.Иванов е поискало продължаване с пет години на срока на издаден лиценз за организиране на хазартни игри с игрални автомати. На 26.05.2021 г. изпълнителният директор на НАП взема решение за продължаване на срока на издадения лиценз с пет години, с което е удовлетворено искането на търговеца. На 10.05.2021 г. ЕТ Досико - Д.Иванов внася държавна такса в размер на 25000 лв. по чл. 30, ал. 6 от ЗХ, а на 04.10.2021 г. иска от НАП да приеме, че внесената сума е недължимо платена и да му бъде възстановена. С оспореното пред АССГ решение на изпълнителния директор на НАП е отказано исканото възстановяване.</w:t>
        <w:tab/>
        <w:br/>
        <w:tab/>
        <w:t xml:space="preserve">При събиране и обсъждане на доказателствата по делото, както и установяване на относимите към спора факти, решаващият съд не е допуснал нарушения и всички направени фактически изводи са правилно и задълбочено обосновани.</w:t>
        <w:tab/>
        <w:br/>
        <w:tab/>
        <w:t xml:space="preserve">По отношение приложимия материален закон АССГ е приел, че в случая не е приложимо правилото на 86, ал. 1 от преходните и заключителните разпоредби на Закона за изменение и допълнение на Закона за хазарта (ЗИДЗХ, ДВ, бр. 69 от 2020 г., изм. и доп., бр. 11 от 2021 г., в сила от 9.02.2021 г.), защото основанието на което се дължи спорната такса, е решението за продължаване на лиценза, което е издадено 26.05.2021 г. т. е. след влизане в сила на измененията в чл. 30 от ЗХ на 08.08.2020 г. и не е налице хипотеза на започнала и недовършена процедура по стария ред. По тези съображения решаващият съд е приел, че доводите на ЕТ за недължимост на внесената такса по чл. 30, ал. 6 от ЗХ, аргументирани с приложението на преходните правила са неоснователни.</w:t>
        <w:tab/>
        <w:br/>
        <w:tab/>
        <w:t xml:space="preserve">Настоящият съдебен състав намира, че от преюдициално и съществено значение е обстоятелството доколко въобще разпоредбата на чл. 30, ал. 6 от ЗХ, създаваща задължение за плащане на нова държавна такса, е приложима по отношение на касационния жалбоподател, за да се изследва при условията на евентуалност към кой момент възниква за това задължение и дали за него са приложими преходните правила.</w:t>
        <w:tab/>
        <w:br/>
        <w:tab/>
        <w:t xml:space="preserve">Съгласно чл. 30, ал. 7 от ЗХ (ДВ, бр.69/2020 г., предишна чл.30, ал. 5 ЗХ - с идентично съдържане след изм. - ДВ, бр.105 от 2014 г., в сила от 01.01.2015 г.) за хазартните игри, които се облагат с алтернативен данък по Закона за корпоративното подоходно облагане (ЗКПО), се събират само таксите по чл. 30, ал. 1. Облагането с алтернативен данък на данъчно задължени лица за извършвани от тях специфични дейности, е уредено в Част пета Алтернативни данъци от ЗКПО, в която се съдържа Глава Тридесет и втора, регламентираща данък върху хазартна дейност. Раздел V от тази глава регламентира размер, деклариране и внасяне на данък върху хазартната дейност от игри с игрални автомати и игри в игрално казино. От нормите на ЗКПО следва, че ЕТ Досико - Д.Иванов като организатор на хазартни игри с игрални автомати в игрална зала е данъчно задължено лице, което дължи този алтернативен данък за тази си дейност т. е. попада в кръга на лицата, които според чл. 30, ал. 7 от ЗХ дължат само таксите, определени в чл. 30, ал. 1 от ЗХ. Доказателства за реализиране на този вид данъчно облагане са приети при разглеждане на спора пред първата инстанция. Налага се извод, че еднократната такса по чл. 30, ал. 6 от ЗХ за издаване и поддържане на лиценз за игри с игрални автомати със срок на лиценза пет години в размер на 25000 лв., внесена от ЕТ Досико - Д.Иванов е недължимо платена по аргумент от чл. 30, ал. 7 от ЗХ във връзка с Раздел V от Глава Тридесет и втора на ЗКПО. Административният съд е достигнал до противоположен правен извод, като се е позовал на мълчалива отмяна на чл. 30, ал. 7 от ЗХ, респективно неприлагане на въведеното в нея изключение. При този извод първоинстанционният съд не е отчел, че промяната на чл. 176а от ЗКПО в ДВ, бр. 69/2020 г. не е променила кръга на данъчно задължените лица за алтернативен данък от хазартна дейност, защото след 01.01.2014 г. (виж ДВ, бр. 1/2014 г., когато този текст е създаден и са отменени няколко раздела от Глава Тридесет и втора на ЗКПО) за посочените в тази разпоредба лица този вид данък е отпаднал като алтернатива, но чл. 30, ал. 5 със съдържанието на действащата сега ал. 7 е продължила да действа. Описаната от първоинстанционния съд логика на законодателя означава да се приеме, че в изключително дълъг период от време е оставена да съществува мълчаливо отменена разпоредба в закон, който е изменян без да й бъде обърнато изрично внимание. Това разбиране противоречи на правната стабилност и независимо, че е теоретично мислимо и възможно, е напълно неприемливо в областта на данъчното право и в пряко противоречие с чл. 60 от Конституцията на Република България.</w:t>
        <w:tab/>
        <w:br/>
        <w:tab/>
        <w:t xml:space="preserve">По изложените съображения настоящият съдебен състав намира, че на основание чл. 30, ал. 7 от ЗХ, ЕТ Досико - Д.Иванов е бил длъжен да заплати само таксата по чл. 30, ал. 1 от ЗХ, но не и тази по чл. 30, ал. 6 от ЗХ. Заплатената по чл.30, ал. 1 от ЗХ не подлежи на възстановяване съгласно ал. 2 от същата разпоредба, за разлика от таксата по ал. 6, за която като недължимо платена от касатора в настоящия случай не е съществувало основание за отказ от възстановяването й. Като е достигнал до противоположен правен извод за дължимост на таксата по чл. 30, ал. 6 от ЗХ, внесена от ЕТ Досико - Д.Иванов, административният съд е постановил решение в противоречие с материалния закон - касационно основание по чл. 209, т. 3 от АПК.</w:t>
        <w:tab/>
        <w:br/>
        <w:tab/>
        <w:t xml:space="preserve">С оглед обстоятелството, че делото е изяснено от фактическа страна след отмяна на съдебното решение в тази част, на основание чл. 222, ал. 1 от АПК касационната инстанция е длъжна да реши спора по същество. Оспореният административен акт Решение № 000030-4556/27.09.2021 г. на изпълнителния директор на НАП е издаден от компетентен административен орган, в предвидената от закона писмена форма, без допуснати нарушения на административнопроизводствените правила, но в противоречие с материалния закон (чл. 30, ал. 7 от ЗХ), поради което при наличие на основанието по чл. 146, т. 4 от АПК трябва да бъде отменен, а на основание чл. 173, ал. 2 от АПК делото да бъде върнато като преписка за ново произнасяне от административния орган при съобразяване с тълкуването на закона в настоящото решение. В този смисъл е и решение № 346 от 12.01.2023 г., постановено по адм. дело № 4468/2022 година.</w:t>
        <w:tab/>
        <w:br/>
        <w:tab/>
        <w:t xml:space="preserve">При този изход на правния спор претенцията на касатора за присъждане на понесените по делото разноски е основателна в пълен размер и следва да бъде уважена съобразно приложените по делото писмени доказателства в размер на 1500 лева. Възражението на ответника за прекомерност на платеното адвокатско възнаграждение е неоснователно, тъй като дори не се твърди липса на правна и фактическа сложност.</w:t>
        <w:tab/>
        <w:br/>
        <w:tab/>
        <w:t xml:space="preserve">По изложените съображения,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ОТМЕНЯ решение № 1254/28.02.2022 г., постановено по адм. дело 9925/2021 г. по описа на Административен съд София-град и ВМЕСТО НЕГО ПОСТАНОВЯВА:</w:t>
        <w:tab/>
        <w:br/>
        <w:tab/>
        <w:t xml:space="preserve">ОТМЕНЯ Решение № 000030-4556/27.09.2021 г. на изпълнителния директор на Националната агенция по приходите.</w:t>
        <w:tab/>
        <w:br/>
        <w:tab/>
        <w:t xml:space="preserve">ВРЪЩА преписката на изпълнителния директор на Националната агенция за приходите за ново произнасяне по искане вх. № 70-00-380/09.09.2021 г. на ЕТ Досико - Д.Иванов, при което да бъдат съобразено тълкуването и приложението на закона в мотивите на настоящето решение.</w:t>
        <w:tab/>
        <w:br/>
        <w:tab/>
        <w:t xml:space="preserve">ОСЪЖДА Национална агенция за приходите, гр. София, бул. Княз Дондуков № 52 да заплати на ЕТ Досико - Д.Иванов, [ЕИК] гр. Варна, сумата от 1500 (хиляда и петстотин) лева, разноски пред настоящата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</w:t>
        <w:tab/>
        <w:br/>
        <w:tab/>
        <w:t xml:space="preserve">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