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№50032/22.02.2023 по търг. д. №2386/2021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№. 50032</w:t>
        <w:tab/>
        <w:br/>
        <w:tab/>
        <w:t xml:space="preserve"/>
        <w:tab/>
        <w:br/>
        <w:tab/>
        <w:t xml:space="preserve">гр. София, 22.02.2023 г.ВЪРХОВЕН КАСАЦИОНЕН СЪД на Република България,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т. д.№2386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вх.№509343 от 21.11.2022 г., подадена от „Парапир сервиз“ ООД, с която се иска освобождаване на внесеното по сметка на ВКС обезпечение в размер на 43 279.44 лв. и превеждането му по сметката на дружеството.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С определение №397 от 26.07.2021 г. по т. д.№1589/2021 г. на ВКС, ТК, Второ отделение, след констатация, че касаторът „Парапир сервиз“ ООД е внесъл по набирателната сметка на ВКС обезпечение в размер на 43 279.44 лв., е спряно изпълнението на осъдително решение №179 от 16.07.2021 г. по в. т.д.№178/2021 г. на АС Велико Тръново. </w:t>
        <w:tab/>
        <w:br/>
        <w:tab/>
        <w:t xml:space="preserve"/>
        <w:tab/>
        <w:br/>
        <w:tab/>
        <w:t xml:space="preserve">С определение №50580 от 24.10.2022 г. по т. д.№2386/2021 г. на ВКС, ТК, Второ отделение, решение №179 от 16.07.2021 г. по в. т.д.№178/2021 г. на АС Велико Тръново не е допуснато до касационно обжалване. </w:t>
        <w:tab/>
        <w:br/>
        <w:tab/>
        <w:t xml:space="preserve"/>
        <w:tab/>
        <w:br/>
        <w:tab/>
        <w:t xml:space="preserve">Установява се от съобщение вх.№510043 от 16.12.2022 г. от ЧСИ рег.№725, че образуваното въз основа на изпълнителен лист, издаден по в. т.д.№178/2021 г. на АС Велико Търново, изпълнително дело №20217250401085 е прекратено поради погасяване на задължението, респективно, че присъдените с решението и дължими по изпълнителното дело суми са заплатени от „Парапир сервиз“ ООД. </w:t>
        <w:tab/>
        <w:br/>
        <w:tab/>
        <w:t xml:space="preserve"/>
        <w:tab/>
        <w:br/>
        <w:tab/>
        <w:t xml:space="preserve">С оглед осъщественото изпълнение на осъдителното въззивно решение, следва да се приеме, че молбата е основателна и внесеното обезпечение следва да се върне на вносителя, предвид липсата на основание за задържането му.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ОСВОБОЖДАВА внесеното от „Парапир сервиз“ ООД на 23.07.2021 г. по сметка на ВКС обезпечение в размер 43 279.44 лв., като тази сума се преведе по банковата сметка на „Парапир сервиз“ ООД, посочена в приложеното към молба вх.№509343 от 21.11.2022 г., удостоверение за банкова сметка от „ОББ“ АД.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