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№50013/21.02.2023 по гр. д. №4101/2021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50013</w:t>
        <w:tab/>
        <w:br/>
        <w:tab/>
        <w:t xml:space="preserve"/>
        <w:tab/>
        <w:br/>
        <w:tab/>
        <w:t xml:space="preserve">Гр. София, 21.02.2023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4101 по описа за 2021 г., за да се произнесе взе предвид следното:</w:t>
        <w:tab/>
        <w:br/>
        <w:tab/>
        <w:t xml:space="preserve"/>
        <w:tab/>
        <w:br/>
        <w:tab/>
        <w:t xml:space="preserve">Производството е по чл. 245, ал. 3 ГПК.</w:t>
        <w:tab/>
        <w:br/>
        <w:tab/>
        <w:t xml:space="preserve"/>
        <w:tab/>
        <w:br/>
        <w:tab/>
        <w:t xml:space="preserve">Касаторът Столична община е заявил искане чрез главен юрисконсулт В. Д. да се издаде обратен изпълнителен лист за сумата 10 000 лв., събрана по изп. д.№ 280/2021 г. на ЧСИ с рег.№ *.</w:t>
        <w:tab/>
        <w:br/>
        <w:tab/>
        <w:t xml:space="preserve"/>
        <w:tab/>
        <w:br/>
        <w:tab/>
        <w:t xml:space="preserve">Препис от молбата е връчен на насрещната страна – ответникът по касация Д. П. Б. чрез адвокат М. Н. - Т., като не е постъпил отговор.</w:t>
        <w:tab/>
        <w:br/>
        <w:tab/>
        <w:t xml:space="preserve"/>
        <w:tab/>
        <w:br/>
        <w:tab/>
        <w:t xml:space="preserve">По допустимостта на молбата:</w:t>
        <w:tab/>
        <w:br/>
        <w:tab/>
        <w:t xml:space="preserve"/>
        <w:tab/>
        <w:br/>
        <w:tab/>
        <w:t xml:space="preserve">Подаването на молбата по чл. 245, ал. 3 ГПК не е скрепено със срок. Молителят Столична община е легитимирано лице по смисъла на чл. 245, ал. 3 ГПК, а ВКС е компетентен да се произнесе, тъй като е съдът, постановил решението, с което частично е отменен актът, въз основа на който е проведено изпълнението. Ето защо разглеждането на молбата от настоящия състав на съда е процесуално допустимо. </w:t>
        <w:tab/>
        <w:br/>
        <w:tab/>
        <w:t xml:space="preserve"/>
        <w:tab/>
        <w:br/>
        <w:tab/>
        <w:t xml:space="preserve">По съществото на искането съставът на ВКС намира следното:</w:t>
        <w:tab/>
        <w:br/>
        <w:tab/>
        <w:t xml:space="preserve"/>
        <w:tab/>
        <w:br/>
        <w:tab/>
        <w:t xml:space="preserve">Въз основа на невлязло в сила въззивно Решение № 862 от 19.07.2021 г. по в. гр. д.№ 4205/2020 г. на Софийски апелативен съд, на основание чл. 404, ал. 1, т. 1 ГПК е издаден изпълнителен лист в полза на Д. П. Б. срещу Столична община за заплащане на сумата 30 000 лева, представляваща обезщетение за неимуществени вреди по чл. 49 вр. чл. 45 ЗЗД, ведно със законната лихва върху главницата, считано от 04.05.2018 г. до окончателното изплащане. Послужилото като изпълнително основание въззивно Решение № 862 от 19.07.2021 г. частично е отменено с постановеното от настоящия състав Решение № 50072 от 01.11.2022 г. по гр. д.№ 4101/2021 г. по описа на ВКС, ІІ г. о. С решението на ВКС претенцията на Д. П. Б. срещу Столична община за присъждане на обезщетение за неимуществени вреди е отхвърлена за разликата над сумата 20 000 лева до сумата 30 000 лева, т. е. за сума в размер на 10 000 лева.</w:t>
        <w:tab/>
        <w:br/>
        <w:tab/>
        <w:t xml:space="preserve"/>
        <w:tab/>
        <w:br/>
        <w:tab/>
        <w:t xml:space="preserve">Така постановеното окончателно решение по спора частично потвърждава, както и частично отрича материалната законосъобразност на изпълнението, проведено въз основа на въззивно Решение № 862 от 19.07.2021 г., а именно - по образуваното изп. д.№ 20218590400280 по описа на ЧСИ С. С. (рег.№ * на КЧСИ). При отмяната на решение, по което е проведено предварително изпълнение и отхвърляне на иска, в полза на длъжника следва да се издаде обратен изпълнителен лист за връщане на сумите или вещите, получени въз основа на предварителното изпълнение на отмененото решение, предвид което искането на Столична община за присъждане на сумата 10 000 лева при условията на чл. 245, ал. 3 ГПК се явява основателно. По отношение на тази сума е налице извършено плащане на отпаднало основание, чието връщане се дължи при условията на третата хипотеза по чл. 55, ал. 1 ЗЗД. Ищецът (кредитор) Д. П. Б. по частично неоснователния осъдителен иск дължи връщане на недължимо полученото, като разпоредбата на чл. 245, ал. 3 ГПК улеснява защитата на ответника (длъжник) Столична община, който е освободен от необходимостта да води иск за тази сума, доколкото може да бъде несъмнено удостоверена от съдебния изпълнител, видно от писмо вх.№ 500840 от 08.02.2023 г. на ЧСИ С. С., основано на данните по изпълнителното дело.</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ОСЪЖДА на основание чл. 245, ал. 3 ГПК Д. П. Б., ЕГН [ЕГН] от [населено място],[жк], [жилищен адрес] ДА ВЪРНЕ на Столична община, представлявана от Кмета Й. Ф., с адрес гр. София, ул. „Московска” № 33, с адрес за призоваване – гр. София, бул. „Шипченски проход” № 67, район „Слатина”, сумата 10 000 (десет хиляди) лева.</w:t>
        <w:tab/>
        <w:br/>
        <w:tab/>
        <w:t xml:space="preserve"/>
        <w:tab/>
        <w:br/>
        <w:tab/>
        <w:t xml:space="preserve">ДА СЕ ИЗДАДЕ обратен изпълнителен лист на Столична община, за което да се извърши отбелязване върху оригинала на Решение № 50072 от 01.11.2022 г. по гр. д.№ 4101/2021 г. по описа на ВКС, ІІ г. о.</w:t>
        <w:tab/>
        <w:br/>
        <w:tab/>
        <w:t xml:space="preserve"/>
        <w:tab/>
        <w:br/>
        <w:tab/>
        <w:t xml:space="preserve">Определението подлежи на обжалване пред друг тричленен състав по реда и в сроковете по чл. 407 ГПК - в четиринадесет дневен срок, който за Столична община тече от връчване на препис от определението, а за Д. П. Б. - от връчване на поканата за доброволно изпълнение.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