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№527/17.01.2023 по адм. д. №6515/2022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527 София, 17.01.2023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четиринадесети декември две хиляди и двадесет и втора година в състав: Председател: БИСЕРКА ЦАНЕВА Членове: МИРОСЛАВ МИРЧЕВАЛЕКСАНДЪР МИТРЕВ при секретар Йоана Йорданова и с участието на прокурора Даниела Божкова изслуша докладваното от съдията Александър Митрев по административно дело № 6515 / 2022 г.</w:t>
        <w:tab/>
        <w:br/>
        <w:tab/>
        <w:t xml:space="preserve">Производството е по реда на чл. 208 от Административнопроцесуалния кодекс /АПК/.</w:t>
        <w:tab/>
        <w:br/>
        <w:tab/>
        <w:t xml:space="preserve">Образувано е по касационна жалба на „Хримар” ООД, чрез адв. Иванов, срещу Решение № 623 от 05.05.2022 г., постановено по адм. дело № 2801/2021 г. по описа на Административeн съд – Варна /АС-Варна/, с което е отхвърлена жалбата на дружеството против ревизионен акт /РА/ № Р-03000320001516-091-001/10.02.2021 г. на органите по приходите при ТД на НАП – Варна, потвърден с решение № 45/22.04.2021г. на директора на Дирекция „ОДОП” Варна при ЦУ на НАП, с искане за обявяване на нищожността на ревизионния акт.</w:t>
        <w:tab/>
        <w:br/>
        <w:tab/>
        <w:t xml:space="preserve">В касационната жалба са развити доводи за неправилност на обжалваното решение, съставляващo отменителнo касационнo основаниe по чл. 209, т. 3 от АПК. Излага аргументи, че РА е нищожен и незаконосъобразен. Посочва, че за изземването не са ангажирани доказателства по чл. 7, ал.3 от ДОПК. Цитира практика на ВАС. По подробни съображения, изложени в касационната жалба, се иска отмяна на съдебния акт и постановяване на решение, с което РА да бъде прогласен за нищожен. Претендира присъждане на сторените по делото разноски по представен списък по чл. 80 от ГПК.</w:t>
        <w:tab/>
        <w:br/>
        <w:tab/>
        <w:t xml:space="preserve">Ответникът – директора на Дирекция „ОДОП” Варна при ЦУ на НАП, чрез процесуалния си представител юрк.Марчева, в писмена молба - становище оспорва касационната жалба като неоснователна. Претендира присъждане на юрисконсултско възнаграждение.</w:t>
        <w:tab/>
        <w:br/>
        <w:tab/>
        <w:t xml:space="preserve">По делото е постъпила и частна жалба, подадена от директора на Дирекция „ОДОП” Варна при ЦУ на НАП, срещу Определение № 1787 от 14.06.2022 г., постановено по адм. дело № 2801/2021 г. по описа на Административeн съд – Варна. Моли да бъде отменено обжалваното определение, с което е оставено без уважение искането му за допълване и изменение на решението в частта на разноските и вместо това да се присъди на данъчната администрация юрисконсултско възнаграждение за първа инстанция в размер на 3 583.37лв.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- осмо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</w:t>
        <w:tab/>
        <w:br/>
        <w:tab/>
        <w:t xml:space="preserve">Предмет на съдебен контрол пред Административен съд – Варна е бил РА № Р-03000320001516-091-001/10.02.2021 г. на органи по приходите при ТД на НАП – Варна, потвърден с решение № 45/22.04.2021г. на директора на Дирекция „ОДОП” Варна при ЦУ на НАП, с искане за обявяване на нищожността на ревизионния акт. С него на „Хримар” ООД са установени задължения за данък върху добавената стойност по ЗДДС за данъчни периоди м. януари 2018 г. – м. август 2019 г. вкл. в общ размер на 79 063, 46 лв. и за изтекла лихва върху тях до издаването на ревизионния акт в общ размер на 16 815, 73 лв., както и задължение за корпоративен данък по ЗКПО за данъчен период 2018 г. в размер на 7 604, 81 лв. и за изтекла лихва върху него до издаването на ревизионния акт в размер на 1 852, 76 лв.</w:t>
        <w:tab/>
        <w:br/>
        <w:tab/>
        <w:t xml:space="preserve">От доказателствата по делото първоинстанционният съд е приел за установена следната фактическа обстановка:</w:t>
        <w:tab/>
        <w:br/>
        <w:tab/>
        <w:t xml:space="preserve">След получаването на ЗВР № Р-03000320001516-020-001/16.03.2020 г. управителят на „Хримар“ ООД e входирал искане рег. № 15525/03.04.2020 г. за отвеждане от ревизията на определените за ревизиращ екип длъжностни лица.</w:t>
        <w:tab/>
        <w:br/>
        <w:tab/>
        <w:t xml:space="preserve">Приемайки за основателно направеното искане за отвод на определения ревизиращ екип, възложилият ревизията орган по приходите началник сектор „Ревизии“ С. Пенчева е иззела разглеждането и решаването на ревизионната преписка от главен инспектор по приходите П. Петрова като неин ръководител и я е възложила на Л. Рамис-Мехмед като ръководител на ревизията; иззела е разглеждането и решаването на ревизионната преписка от старши инспектор по приходите И. Исмаилова в качеството на ревизор и е възложила преписката на Н. Неделчева като ревизор.</w:t>
        <w:tab/>
        <w:br/>
        <w:tab/>
        <w:t xml:space="preserve">Също така е издала заповед за изменение на заповед за възлагане на ревизия № Р-03000320001516-020-002/07.04.2020 г., с която при запазване на всички останали първоначално определени със заповедта за възлагане на ревизията реквизити по чл. 113 ал. 1 ДОПК, е променен единствено ревизиращият екип.</w:t>
        <w:tab/>
        <w:br/>
        <w:tab/>
        <w:t xml:space="preserve">По делото е приложена заповед № Д-2272/20.12.2018 г. на директора на ТД на НАП-Варна, в раздел ІІ, т. 5 на която началник сектор „Ревизии“ С. Пенчева, като орган, определен да възлага ревизии, е посочена и като оправомощено лице за издаване на актовете за изземване на ревизионните преписки.</w:t>
        <w:tab/>
        <w:br/>
        <w:tab/>
        <w:t xml:space="preserve">След издаването на ЗИЗВР № Р-03000320001516-020-002/07.04.2020 г. е последвало издаването на още три заповеди за изменение на заповедта за възлагане на ревизия: ЗИЗВР № Р-03000320001516-020-003/22.06.2020 г., връчена по електронен път на ревизираното лице на 23.06.2020 г. /л. 10 – 8 от преписката/; ЗИЗВР № Р-03000320001516-020-004/03.08.2020 г., връчена по електронен път на ревизираното лице на 13.08.2020 г. /л. 13 – 11 от преписката/ и ЗИЗВР № Р-03000320001516-020-005/25.08.2020 г., връчена по електронен път на ревизираното лице на 25.08.2020 г. /л. 17 – 15 от преписката/.</w:t>
        <w:tab/>
        <w:br/>
        <w:tab/>
        <w:t xml:space="preserve">Със ЗИЗВР № Р-03000320001516-020-004/03.08.2020 г. е била извършена нова промяна в ревизиращия екип като вместо определения за ръководител на ревизията главен инспектор по приходите за ръководител на ревизията е определен главен инспектор по приходите И. Жекова.</w:t>
        <w:tab/>
        <w:br/>
        <w:tab/>
        <w:t xml:space="preserve">Основание за повторно извършената промяна в ръководителя на ревизията и за изземването на преписката от преди това определения ръководител на ревизията е фактът, че с издадена заповед № Д-1236/31.07.2020 г. на директора на ТД на НАП-Варна, считано от 03.08.2020 г. е изменена негова заповед № Д-770/30.04.2019 г. относно състава на служителите от Дирекция „Контрол“ при ТД на НАП-Варна и разпределението им по функции и екипи, в частта за отдел „Ревизии“ и отдел „Проверки“.</w:t>
        <w:tab/>
        <w:br/>
        <w:tab/>
        <w:t xml:space="preserve">С последната заповед за изменение на заповедта за възлагане на ревизията /ЗИЗВР/ № Р-03000320001516-020-005/25.08.2020 г. е променен единствено срокът за извършването ѝ.</w:t>
        <w:tab/>
        <w:br/>
        <w:tab/>
        <w:t xml:space="preserve">В срока по чл. 117, ал. 1 ДОПК надлежно определеният ревизиращ екип са издали Ревизионен доклад № Р-03000320001516-092-001/10.12.2020 г., съдържащ всички необходими реквизити по чл. 117 ал. 2 ДОПК.</w:t>
        <w:tab/>
        <w:br/>
        <w:tab/>
        <w:t xml:space="preserve">При тези фактически установявания съдът е стигнал до извод, че твърдението на жалбоподателя, че при издаването на ревизионния доклад е допуснато нарушение на чл. 117, ал. 2, т. 10 ДОПК, регламентиращ изискване за подписването на доклада от изготвилите го органи по приходите, е неоснователно.</w:t>
        <w:tab/>
        <w:br/>
        <w:tab/>
        <w:t xml:space="preserve">В съдебно заседание на 09.03.2022 г. пълномощникът на ответника е представил на оптичен носител /CD/ като електронни документи по смисъла на чл. 3 ал. 1 ЗЕДЕУУ заповедта за възлагане на ревизията, заповедите за изменение на ЗВР, ревизионния доклад и ревизионния акт. Всички представени електронни документи са подписани с валидни квалифицирани електронни подписи по смисъла на чл. 13 ал. 3 ЗЕДЕУУ от посочените като техни издатели органи по приходите. Така представените електронни документи са годни доказателства по делото по смисъла на чл. 184 ГПК вр. § 2 ДР ДОПК, още повече че електронният диск е приобщен към доказателствения материал без възражения от насрещната страна.</w:t>
        <w:tab/>
        <w:br/>
        <w:tab/>
        <w:t xml:space="preserve">Съдът е приел, че съгласно чл. 119 ал. 2 ДОПК компетентността да издадат ревизионния акт принадлежи на органа, възложил ревизията, и на ръководителя на ревизията, което в случая е спазено като Ревизионен акт № Р-03000320001516-091-001/10.02.2021 г. /л. 108 – 84 от преписката/ е издаден от възложителя на ревизията и ръководителя на ревизията. Според съда съдържанието на ревизионния акт е напълно разбираемо като отговаря на изискванията на чл. 120 ал. 1 ДОПК.</w:t>
        <w:tab/>
        <w:br/>
        <w:tab/>
        <w:t xml:space="preserve">Приемайки, че срокът за издаване на РА е инструктивен, а не преклузивен, е счел, че изтичането му не изчерпва по време делегираната на органите по приходите материална компетентност за издаване на ревизионния акт.</w:t>
        <w:tab/>
        <w:br/>
        <w:tab/>
        <w:t xml:space="preserve">С тези мотиви АС-Варна е приел за неоснователно направеното от жалбоподателя оспорване на ревизионния акт с искане за прогласяване на нищожността му.</w:t>
        <w:tab/>
        <w:br/>
        <w:tab/>
        <w:t xml:space="preserve">Върховният административен съд – състав на осмо отделение, намира обжалваното решение за валидно, допустимо и правилно.</w:t>
        <w:tab/>
        <w:br/>
        <w:tab/>
        <w:t xml:space="preserve">Същото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Мотивите на първоинстанционния съд се споделят от настоящия съдебен състав и не следва да бъдат преповтаряни, поради което по силата на чл. 221, ал. 2, изречение второ от АПК, касационната инстанция препраща към тях.</w:t>
        <w:tab/>
        <w:br/>
        <w:tab/>
        <w:t xml:space="preserve">Правилно е прието от съда, че РА е издаден от компетентни органи по приходите, в предписаната от закона форма. Съображенията за това са следните:</w:t>
        <w:tab/>
        <w:br/>
        <w:tab/>
        <w:t xml:space="preserve">Ревизионният акт е издаден съобразно чл. 119, ал. 2 ДОПК от органа, възложил ревизията, и от ръководителя на ревизията, като същият е в съответствие с разпоредбите на чл. 7, ал. 1, т. 2, 3 и 4 ЗНАП и чл. 7, ал. 1 ДОПК.</w:t>
        <w:tab/>
        <w:br/>
        <w:tab/>
        <w:t xml:space="preserve">Извършените в РА фактически установявания са изцяло в рамките на определения със ЗВР и със ЗИЗВР обхват на ревизията. Обоснован е изводът на съда, че заповедта за възлагане на ревизията, заповедите за изменение на ЗВР, ревизионният доклад и ревизионният акт са подписани с валидни КЕП по смисъла на чл. 13, ал. 3 ЗЕДЕУУ от посочените като техни издатели органи по приходите.</w:t>
        <w:tab/>
        <w:br/>
        <w:tab/>
        <w:t xml:space="preserve">Със заповед № Д-1236/31.07.2020 г. на директора на ТД на НАП-Варна, считано от 03.08.2020 г. е изменена негова заповед № Д-770/30.04.2019 г. относно състава на служителите от дирекция "Контрол" при ТД на НАП-Варна и разпределението им по функции и екипи. Съгласно извършената промяна в сектор "Ревизии" – Варна като главен инспектор по приходите – ръководител на ревизия, е определена И. Жекова. Правилно е преценено от съда, че в случая е налице основанието за извършване на промяната в определения ръководител на ревизията, респективно и за изземването на преписката от него, както и че извършването на тези процесуални действия е направено от компетентен административен орган.</w:t>
        <w:tab/>
        <w:br/>
        <w:tab/>
        <w:t xml:space="preserve">Или оспореното първоинстанционно решение е постановено при правилно прилагане на относимите материалноправни норми и като такова следва да се остави в сила.</w:t>
        <w:tab/>
        <w:br/>
        <w:tab/>
        <w:t xml:space="preserve">Частната жалба на директора на Дирекция „ОДОП” Варна е неоснователна.</w:t>
        <w:tab/>
        <w:br/>
        <w:tab/>
        <w:t xml:space="preserve">Предвид нормата на чл. 161, ал. 3 ДОПК, според която в случаите, когато пред съда се представят доказателства, които е могло да бъдат представени в административното производство, представилата ги страна заплаща изцяло разноските по делото независимо от неговия изход, освен в случаите по чл. 155, ал. 3 и 4, тъй като част от доказателствата, пряко относими към компетентността на издателите на ЗВР, РД и РА, са представени едва в хода на съдебното производство, без да се съдържат в изпратената до съда ревизионна преписка, правилно е оставено без уважение исканото допълване на решението в частта на разноските.</w:t>
        <w:tab/>
        <w:br/>
        <w:tab/>
        <w:t xml:space="preserve">Обжалваното определение като правилно следва да бъде оставено в сила.</w:t>
        <w:tab/>
        <w:br/>
        <w:tab/>
        <w:t xml:space="preserve">При този изход на спора и заявена претенция за това от ответника по касация на НАП (вид § 1, т. 6 от ДР на АПК) се следва присъждане на разноски за касационната инстанция под формата на юрисконсултско възнаграждение в размер на 8 863,47 лева, изчислено на основание чл. 7, ал. 2, т. 5 от Наредба № 1 от 9 юли 2004 г. за минималните размери на адвокатските възнаграждения.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623 от 05.05.2022 г., постановено по адм. дело № 2801/2021 г. по описа на Административeн съд – Варна.</w:t>
        <w:tab/>
        <w:br/>
        <w:tab/>
        <w:t xml:space="preserve">ОСТАВЯ В СИЛА Определение № 1787 от 14.06.2022 г., постановено по адм. дело № 2801/2021 г. по описа на Административeн съд – Варна.</w:t>
        <w:tab/>
        <w:br/>
        <w:tab/>
        <w:t xml:space="preserve">ОСЪЖДА „Хримар” ООД, [ЕИК], гр.Варна, [улица], да заплати на НАП разноски за юрисконсултско възнаграждение в размер на 8 863,47лв. (осем хиляди осемстотин шестдесет и три лева и четиридесет и седем стотинки) за касационна инстанция.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